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Devillard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Pharmacological inhibition of myostatin improves skeletal muscle mass and function in a mouse model of stroke</w:t>
              </w:r>
            </w:hyperlink>
          </w:p>
          <w:p>
            <w:pPr/>
            <w:hyperlink r:id="rId8" w:history="1">
              <w:r>
                <w:rPr>
                  <w:color w:val="#410a8c"/>
                  <w:u w:val="single"/>
                </w:rPr>
                <w:t xml:space="preserve">Marine Maud Desgeorges</w:t>
              </w:r>
            </w:hyperlink>
            <w:r>
              <w:rPr/>
              <w:t xml:space="preserve">,</w:t>
            </w:r>
            <w:hyperlink r:id="rId9" w:history="1">
              <w:r>
                <w:rPr>
                  <w:color w:val="#410a8c"/>
                  <w:u w:val="single"/>
                </w:rPr>
                <w:t xml:space="preserve">Xavier Devillard</w:t>
              </w:r>
            </w:hyperlink>
            <w:r>
              <w:rPr/>
              <w:t xml:space="preserve">,</w:t>
            </w:r>
            <w:hyperlink r:id="rId10" w:history="1">
              <w:r>
                <w:rPr>
                  <w:color w:val="#410a8c"/>
                  <w:u w:val="single"/>
                </w:rPr>
                <w:t xml:space="preserve">Jérôme Toutain</w:t>
              </w:r>
            </w:hyperlink>
            <w:r>
              <w:rPr/>
              <w:t xml:space="preserve">,</w:t>
            </w:r>
            <w:hyperlink r:id="rId11" w:history="1">
              <w:r>
                <w:rPr>
                  <w:color w:val="#410a8c"/>
                  <w:u w:val="single"/>
                </w:rPr>
                <w:t xml:space="preserve">Josiane Castells</w:t>
              </w:r>
            </w:hyperlink>
            <w:r>
              <w:rPr/>
              <w:t xml:space="preserve">,</w:t>
            </w:r>
            <w:hyperlink r:id="rId12" w:history="1">
              <w:r>
                <w:rPr>
                  <w:color w:val="#410a8c"/>
                  <w:u w:val="single"/>
                </w:rPr>
                <w:t xml:space="preserve">Didier Divoux</w:t>
              </w:r>
            </w:hyperlink>
            <w:r>
              <w:rPr/>
              <w:t xml:space="preserve">et al.</w:t>
            </w:r>
          </w:p>
          <w:p>
            <w:pPr/>
            <w:r>
              <w:rPr>
                <w:i w:val="1"/>
                <w:iCs w:val="1"/>
              </w:rPr>
              <w:t xml:space="preserve">Scientific Reports</w:t>
            </w:r>
            <w:r>
              <w:rPr/>
              <w:t xml:space="preserve">, 2017, 7 (1), pp.14000. </w:t>
            </w:r>
            <w:hyperlink r:id="rId13" w:history="1">
              <w:r>
                <w:rPr>
                  <w:color w:val="#410a8c"/>
                  <w:u w:val="single"/>
                </w:rPr>
                <w:t xml:space="preserve">⟨10.1038/s41598-017-13912-0⟩</w:t>
              </w:r>
            </w:hyperlink>
          </w:p>
          <w:p>
            <w:pPr/>
            <w:r>
              <w:rPr/>
              <w:t xml:space="preserve">Article dans une revue</w:t>
            </w:r>
          </w:p>
          <w:p>
            <w:pPr/>
            <w:hyperlink r:id="rId7" w:history="1">
              <w:r>
                <w:rPr>
                  <w:color w:val="#410a8c"/>
                  <w:u w:val="single"/>
                </w:rPr>
                <w:t xml:space="preserve">hal-02043512v1</w:t>
              </w:r>
            </w:hyperlink>
          </w:p>
        </w:tc>
      </w:tr>
      <w:tr>
        <w:trPr/>
        <w:tc>
          <w:tcPr>
            <w:noWrap/>
          </w:tcPr>
          <w:p>
            <w:pPr>
              <w:spacing w:after="200"/>
            </w:pPr>
            <w:hyperlink r:id="rId14" w:history="1">
              <w:r>
                <w:rPr>
                  <w:color w:val="1e198e"/>
                  <w:b w:val="1"/>
                  <w:bCs w:val="1"/>
                  <w:u w:val="single"/>
                </w:rPr>
                <w:t xml:space="preserve">Molecular mechanisms of skeletal muscle atrophy in a mouse model of cerebral ischemia</w:t>
              </w:r>
            </w:hyperlink>
          </w:p>
          <w:p>
            <w:pPr/>
            <w:hyperlink r:id="rId8" w:history="1">
              <w:r>
                <w:rPr>
                  <w:color w:val="#410a8c"/>
                  <w:u w:val="single"/>
                </w:rPr>
                <w:t xml:space="preserve">Marine Maud Desgeorges</w:t>
              </w:r>
            </w:hyperlink>
            <w:r>
              <w:rPr/>
              <w:t xml:space="preserve">,</w:t>
            </w:r>
            <w:hyperlink r:id="rId9" w:history="1">
              <w:r>
                <w:rPr>
                  <w:color w:val="#410a8c"/>
                  <w:u w:val="single"/>
                </w:rPr>
                <w:t xml:space="preserve">Xavier Devillard</w:t>
              </w:r>
            </w:hyperlink>
            <w:r>
              <w:rPr/>
              <w:t xml:space="preserve">,</w:t>
            </w:r>
            <w:hyperlink r:id="rId10" w:history="1">
              <w:r>
                <w:rPr>
                  <w:color w:val="#410a8c"/>
                  <w:u w:val="single"/>
                </w:rPr>
                <w:t xml:space="preserve">Jérôme Toutain</w:t>
              </w:r>
            </w:hyperlink>
            <w:r>
              <w:rPr/>
              <w:t xml:space="preserve">,</w:t>
            </w:r>
            <w:hyperlink r:id="rId12" w:history="1">
              <w:r>
                <w:rPr>
                  <w:color w:val="#410a8c"/>
                  <w:u w:val="single"/>
                </w:rPr>
                <w:t xml:space="preserve">Didier Divoux</w:t>
              </w:r>
            </w:hyperlink>
            <w:r>
              <w:rPr/>
              <w:t xml:space="preserve">,</w:t>
            </w:r>
            <w:hyperlink r:id="rId11" w:history="1">
              <w:r>
                <w:rPr>
                  <w:color w:val="#410a8c"/>
                  <w:u w:val="single"/>
                </w:rPr>
                <w:t xml:space="preserve">Josiane Castells</w:t>
              </w:r>
            </w:hyperlink>
            <w:r>
              <w:rPr/>
              <w:t xml:space="preserve">et al.</w:t>
            </w:r>
          </w:p>
          <w:p>
            <w:pPr/>
            <w:r>
              <w:rPr>
                <w:i w:val="1"/>
                <w:iCs w:val="1"/>
              </w:rPr>
              <w:t xml:space="preserve">Stroke</w:t>
            </w:r>
            <w:r>
              <w:rPr/>
              <w:t xml:space="preserve">, 2015, 46 (6), pp.1673-80. </w:t>
            </w:r>
            <w:hyperlink r:id="rId15" w:history="1">
              <w:r>
                <w:rPr>
                  <w:color w:val="#410a8c"/>
                  <w:u w:val="single"/>
                </w:rPr>
                <w:t xml:space="preserve">⟨10.1161/STROKEAHA.114.008574⟩</w:t>
              </w:r>
            </w:hyperlink>
          </w:p>
          <w:p>
            <w:pPr/>
            <w:r>
              <w:rPr/>
              <w:t xml:space="preserve">Article dans une revue</w:t>
            </w:r>
          </w:p>
          <w:p>
            <w:pPr/>
            <w:hyperlink r:id="rId14" w:history="1">
              <w:r>
                <w:rPr>
                  <w:color w:val="#410a8c"/>
                  <w:u w:val="single"/>
                </w:rPr>
                <w:t xml:space="preserve">hal-01585137v1</w:t>
              </w:r>
            </w:hyperlink>
          </w:p>
        </w:tc>
      </w:tr>
      <w:tr>
        <w:trPr/>
        <w:tc>
          <w:tcPr>
            <w:noWrap/>
          </w:tcPr>
          <w:p>
            <w:pPr>
              <w:spacing w:after="200"/>
            </w:pPr>
            <w:hyperlink r:id="rId16" w:history="1">
              <w:r>
                <w:rPr>
                  <w:color w:val="1e198e"/>
                  <w:b w:val="1"/>
                  <w:bCs w:val="1"/>
                  <w:u w:val="single"/>
                </w:rPr>
                <w:t xml:space="preserve">Post-transcriptional regulation of autophagy in C2C12 myotubes following starvation and nutrient restoration</w:t>
              </w:r>
            </w:hyperlink>
          </w:p>
          <w:p>
            <w:pPr/>
            <w:hyperlink r:id="rId8" w:history="1">
              <w:r>
                <w:rPr>
                  <w:color w:val="#410a8c"/>
                  <w:u w:val="single"/>
                </w:rPr>
                <w:t xml:space="preserve">Marine Maud Desgeorges</w:t>
              </w:r>
            </w:hyperlink>
            <w:r>
              <w:rPr/>
              <w:t xml:space="preserve">,</w:t>
            </w:r>
            <w:hyperlink r:id="rId17" w:history="1">
              <w:r>
                <w:rPr>
                  <w:color w:val="#410a8c"/>
                  <w:u w:val="single"/>
                </w:rPr>
                <w:t xml:space="preserve">Damien Freyssenet</w:t>
              </w:r>
            </w:hyperlink>
            <w:r>
              <w:rPr/>
              <w:t xml:space="preserve">,</w:t>
            </w:r>
            <w:hyperlink r:id="rId18" w:history="1">
              <w:r>
                <w:rPr>
                  <w:color w:val="#410a8c"/>
                  <w:u w:val="single"/>
                </w:rPr>
                <w:t xml:space="preserve">Stéphanie Chanon</w:t>
              </w:r>
            </w:hyperlink>
            <w:r>
              <w:rPr/>
              <w:t xml:space="preserve">,</w:t>
            </w:r>
            <w:hyperlink r:id="rId11" w:history="1">
              <w:r>
                <w:rPr>
                  <w:color w:val="#410a8c"/>
                  <w:u w:val="single"/>
                </w:rPr>
                <w:t xml:space="preserve">Josiane Castells</w:t>
              </w:r>
            </w:hyperlink>
            <w:r>
              <w:rPr/>
              <w:t xml:space="preserve">,</w:t>
            </w:r>
            <w:hyperlink r:id="rId19" w:history="1">
              <w:r>
                <w:rPr>
                  <w:color w:val="#410a8c"/>
                  <w:u w:val="single"/>
                </w:rPr>
                <w:t xml:space="preserve">Pascal Pugnière</w:t>
              </w:r>
            </w:hyperlink>
            <w:r>
              <w:rPr/>
              <w:t xml:space="preserve">et al.</w:t>
            </w:r>
          </w:p>
          <w:p>
            <w:pPr/>
            <w:r>
              <w:rPr>
                <w:i w:val="1"/>
                <w:iCs w:val="1"/>
              </w:rPr>
              <w:t xml:space="preserve">International Journal of Biochemistry and Cell Biology</w:t>
            </w:r>
            <w:r>
              <w:rPr/>
              <w:t xml:space="preserve">, 2014, 54, pp.208-216. </w:t>
            </w:r>
            <w:hyperlink r:id="rId20" w:history="1">
              <w:r>
                <w:rPr>
                  <w:color w:val="#410a8c"/>
                  <w:u w:val="single"/>
                </w:rPr>
                <w:t xml:space="preserve">⟨10.1016/j.biocel.2014.07.008⟩</w:t>
              </w:r>
            </w:hyperlink>
          </w:p>
          <w:p>
            <w:pPr/>
            <w:r>
              <w:rPr/>
              <w:t xml:space="preserve">Article dans une revue</w:t>
            </w:r>
          </w:p>
          <w:p>
            <w:pPr/>
            <w:hyperlink r:id="rId16" w:history="1">
              <w:r>
                <w:rPr>
                  <w:color w:val="#410a8c"/>
                  <w:u w:val="single"/>
                </w:rPr>
                <w:t xml:space="preserve">hal-02498518v1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Autophagy-lysosomal pathway in response to fasting/refeeding in C2C12 myotubes</w:t>
              </w:r>
            </w:hyperlink>
          </w:p>
          <w:p>
            <w:pPr/>
            <w:hyperlink r:id="rId22" w:history="1">
              <w:r>
                <w:rPr>
                  <w:color w:val="#410a8c"/>
                  <w:u w:val="single"/>
                </w:rPr>
                <w:t xml:space="preserve">Marine Desgeorges</w:t>
              </w:r>
            </w:hyperlink>
            <w:r>
              <w:rPr/>
              <w:t xml:space="preserve">,</w:t>
            </w:r>
            <w:hyperlink r:id="rId23" w:history="1">
              <w:r>
                <w:rPr>
                  <w:color w:val="#410a8c"/>
                  <w:u w:val="single"/>
                </w:rPr>
                <w:t xml:space="preserve">Aurélia Defour</w:t>
              </w:r>
            </w:hyperlink>
            <w:r>
              <w:rPr/>
              <w:t xml:space="preserve">,</w:t>
            </w:r>
            <w:hyperlink r:id="rId24" w:history="1">
              <w:r>
                <w:rPr>
                  <w:color w:val="#410a8c"/>
                  <w:u w:val="single"/>
                </w:rPr>
                <w:t xml:space="preserve">Pascal Pugniere</w:t>
              </w:r>
            </w:hyperlink>
            <w:r>
              <w:rPr/>
              <w:t xml:space="preserve">,</w:t>
            </w:r>
            <w:hyperlink r:id="rId25" w:history="1">
              <w:r>
                <w:rPr>
                  <w:color w:val="#410a8c"/>
                  <w:u w:val="single"/>
                </w:rPr>
                <w:t xml:space="preserve">André Pennequin</w:t>
              </w:r>
            </w:hyperlink>
            <w:r>
              <w:rPr/>
              <w:t xml:space="preserve">,</w:t>
            </w:r>
            <w:hyperlink r:id="rId26" w:history="1">
              <w:r>
                <w:rPr>
                  <w:color w:val="#410a8c"/>
                  <w:u w:val="single"/>
                </w:rPr>
                <w:t xml:space="preserve">Daniel Bechet</w:t>
              </w:r>
            </w:hyperlink>
            <w:r>
              <w:rPr/>
              <w:t xml:space="preserve">et al.</w:t>
            </w:r>
          </w:p>
          <w:p>
            <w:pPr/>
            <w:r>
              <w:rPr>
                <w:i w:val="1"/>
                <w:iCs w:val="1"/>
              </w:rPr>
              <w:t xml:space="preserve">16. Annual Meeting of French Society of Pharmacology and Therapeutics, the 79th Annual Meeting of Society of Physiology, the 33th Pharmacovigilance Meeting, the 13th APNET Seminar and the 10th CHU CIC Meeting</w:t>
            </w:r>
            <w:r>
              <w:rPr/>
              <w:t xml:space="preserve">, Apr 2012, Dijon, France. pp.35-36, </w:t>
            </w:r>
            <w:hyperlink r:id="rId27" w:history="1">
              <w:r>
                <w:rPr>
                  <w:color w:val="#410a8c"/>
                  <w:u w:val="single"/>
                </w:rPr>
                <w:t xml:space="preserve">⟨10.1111/j.1472-8206.2012.01032.x⟩</w:t>
              </w:r>
            </w:hyperlink>
          </w:p>
          <w:p>
            <w:pPr/>
            <w:r>
              <w:rPr/>
              <w:t xml:space="preserve">Communication dans un congrès</w:t>
            </w:r>
          </w:p>
          <w:p>
            <w:pPr/>
            <w:hyperlink r:id="rId21" w:history="1">
              <w:r>
                <w:rPr>
                  <w:color w:val="#410a8c"/>
                  <w:u w:val="single"/>
                </w:rPr>
                <w:t xml:space="preserve">hal-01063628v1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2043512v1" TargetMode="External"/><Relationship Id="rId8" Type="http://schemas.openxmlformats.org/officeDocument/2006/relationships/hyperlink" Target="https://hal.science/search/index/?q=*&amp;authFullName_s=Marine Maud Desgeorges" TargetMode="External"/><Relationship Id="rId9" Type="http://schemas.openxmlformats.org/officeDocument/2006/relationships/hyperlink" Target="https://hal.science/search/index/?q=*&amp;authFullName_s=Xavier Devillard" TargetMode="External"/><Relationship Id="rId10" Type="http://schemas.openxmlformats.org/officeDocument/2006/relationships/hyperlink" Target="https://hal.science/search/index/?q=*&amp;authFullName_s=J&#233;r&#244;me Toutain" TargetMode="External"/><Relationship Id="rId11" Type="http://schemas.openxmlformats.org/officeDocument/2006/relationships/hyperlink" Target="https://hal.science/search/index/?q=*&amp;authFullName_s=Josiane Castells" TargetMode="External"/><Relationship Id="rId12" Type="http://schemas.openxmlformats.org/officeDocument/2006/relationships/hyperlink" Target="https://hal.science/search/index/?q=*&amp;authFullName_s=Didier Divoux" TargetMode="External"/><Relationship Id="rId13" Type="http://schemas.openxmlformats.org/officeDocument/2006/relationships/hyperlink" Target="https://dx.doi.org/10.1038/s41598-017-13912-0" TargetMode="External"/><Relationship Id="rId14" Type="http://schemas.openxmlformats.org/officeDocument/2006/relationships/hyperlink" Target="https://hal.science/hal-01585137v1" TargetMode="External"/><Relationship Id="rId15" Type="http://schemas.openxmlformats.org/officeDocument/2006/relationships/hyperlink" Target="https://dx.doi.org/10.1161/STROKEAHA.114.008574" TargetMode="External"/><Relationship Id="rId16" Type="http://schemas.openxmlformats.org/officeDocument/2006/relationships/hyperlink" Target="https://univ-lyon1.hal.science/hal-02498518v1" TargetMode="External"/><Relationship Id="rId17" Type="http://schemas.openxmlformats.org/officeDocument/2006/relationships/hyperlink" Target="https://hal.science/search/index/?q=*&amp;authFullName_s=Damien Freyssenet" TargetMode="External"/><Relationship Id="rId18" Type="http://schemas.openxmlformats.org/officeDocument/2006/relationships/hyperlink" Target="https://hal.science/search/index/?q=*&amp;authFullName_s=St&#233;phanie Chanon" TargetMode="External"/><Relationship Id="rId19" Type="http://schemas.openxmlformats.org/officeDocument/2006/relationships/hyperlink" Target="https://hal.science/search/index/?q=*&amp;authFullName_s=Pascal Pugni&#232;re" TargetMode="External"/><Relationship Id="rId20" Type="http://schemas.openxmlformats.org/officeDocument/2006/relationships/hyperlink" Target="https://dx.doi.org/10.1016/j.biocel.2014.07.008" TargetMode="External"/><Relationship Id="rId21" Type="http://schemas.openxmlformats.org/officeDocument/2006/relationships/hyperlink" Target="https://hal.science/hal-01063628v1" TargetMode="External"/><Relationship Id="rId22" Type="http://schemas.openxmlformats.org/officeDocument/2006/relationships/hyperlink" Target="https://hal.science/search/index/?q=*&amp;authFullName_s=Marine Desgeorges" TargetMode="External"/><Relationship Id="rId23" Type="http://schemas.openxmlformats.org/officeDocument/2006/relationships/hyperlink" Target="https://hal.science/search/index/?q=*&amp;authFullName_s=Aur&#233;lia Defour" TargetMode="External"/><Relationship Id="rId24" Type="http://schemas.openxmlformats.org/officeDocument/2006/relationships/hyperlink" Target="https://hal.science/search/index/?q=*&amp;authFullName_s=Pascal Pugniere" TargetMode="External"/><Relationship Id="rId25" Type="http://schemas.openxmlformats.org/officeDocument/2006/relationships/hyperlink" Target="https://hal.science/search/index/?q=*&amp;authFullName_s=Andr&#233; Pennequin" TargetMode="External"/><Relationship Id="rId26" Type="http://schemas.openxmlformats.org/officeDocument/2006/relationships/hyperlink" Target="https://hal.science/search/index/?q=*&amp;authFullName_s=Daniel Bechet" TargetMode="External"/><Relationship Id="rId27" Type="http://schemas.openxmlformats.org/officeDocument/2006/relationships/hyperlink" Target="https://dx.doi.org/10.1111/j.1472-8206.2012.01032.x"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Devillard</dc:title>
  <dc:description>CV</dc:description>
  <dc:subject/>
  <cp:keywords/>
  <cp:category/>
  <cp:lastModifiedBy/>
  <dcterms:created xsi:type="dcterms:W3CDTF">2026-03-30T18:50:38+02:00</dcterms:created>
  <dcterms:modified xsi:type="dcterms:W3CDTF">2026-03-30T18:50:38+02:00</dcterms:modified>
</cp:coreProperties>
</file>

<file path=docProps/custom.xml><?xml version="1.0" encoding="utf-8"?>
<Properties xmlns="http://schemas.openxmlformats.org/officeDocument/2006/custom-properties" xmlns:vt="http://schemas.openxmlformats.org/officeDocument/2006/docPropsVTypes"/>
</file>