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Lafontaine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Sibylline Collection in Byzantium: a Many-Faced Sibyl?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/>
              <w:t xml:space="preserve">Olivia Stewart Lester; Max Leventhal; Hindy Najman; Joshua Scott; Elizabeth Snell. </w:t>
            </w:r>
            <w:r>
              <w:rPr>
                <w:i w:val="1"/>
                <w:iCs w:val="1"/>
              </w:rPr>
              <w:t xml:space="preserve">‘Listen to the Sibyl’ The History, Poetics, and Reception of the Sibylline Oracles</w:t>
            </w:r>
            <w:r>
              <w:rPr/>
              <w:t xml:space="preserve">, Brill, pp.421-441, 2026, 978-90-04-75491-1.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⟨10.1163/9789004754928_021⟩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perception genrée de la prophétie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128, pp.207-224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temps, confins des mers et vers sibyllins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AOQU, Rivista di epica</w:t>
            </w:r>
            <w:r>
              <w:rPr/>
              <w:t xml:space="preserve">, 2020, pp.73-97.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⟨10.13130/2724-3346/2020/14714⟩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Rec. RAMELLI, Ilaria, PERKINS, Judith (éd.), Early Christian and Jewish Narrative. The Role of Religion in Shaping Narrative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</w:t>
            </w:r>
            <w:r>
              <w:rPr/>
              <w:t xml:space="preserve">, 2019, 30, pp.215-216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Rec. Women and Knowledge in Early Christianity, Ulla TERVAHAUTA, Ivan MIROSHNIKOV, Outi LEHTIPUU et Ismo DUNDERBERG (éd.)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</w:t>
            </w:r>
            <w:r>
              <w:rPr/>
              <w:t xml:space="preserve">, 2018, 29,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Rec. GRUEN, Erich S., The Construct of Identity in Hellenistic Judaism: Essays on Early Jewish Literature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</w:t>
            </w:r>
            <w:r>
              <w:rPr/>
              <w:t xml:space="preserve">, 2018, 29, pp.203-205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Hellénisme et prophétie : Réécriture biblique dans les Oracles sibyllins juifs et chrétiens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Lafontaine</w:t>
              </w:r>
            </w:hyperlink>
          </w:p>
          <w:p>
            <w:pPr/>
            <w:r>
              <w:rPr/>
              <w:t xml:space="preserve">Etudes classiques. Université de Strasbourg; Università degli Studi di Roma "La Sapienza",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tel-04315149v1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94v1" TargetMode="External"/><Relationship Id="rId8" Type="http://schemas.openxmlformats.org/officeDocument/2006/relationships/hyperlink" Target="https://hal.science/search/index/?q=*&amp;authFullName_s=Xavier Lafontaine" TargetMode="External"/><Relationship Id="rId9" Type="http://schemas.openxmlformats.org/officeDocument/2006/relationships/hyperlink" Target="https://dx.doi.org/10.1163/9789004754928_021" TargetMode="External"/><Relationship Id="rId10" Type="http://schemas.openxmlformats.org/officeDocument/2006/relationships/hyperlink" Target="https://hal.science/hal-05117494v1" TargetMode="External"/><Relationship Id="rId11" Type="http://schemas.openxmlformats.org/officeDocument/2006/relationships/hyperlink" Target="https://hal.science/hal-03409938v1" TargetMode="External"/><Relationship Id="rId12" Type="http://schemas.openxmlformats.org/officeDocument/2006/relationships/hyperlink" Target="https://dx.doi.org/10.13130/2724-3346/2020/14714" TargetMode="External"/><Relationship Id="rId13" Type="http://schemas.openxmlformats.org/officeDocument/2006/relationships/hyperlink" Target="https://hal.science/hal-04936636v1" TargetMode="External"/><Relationship Id="rId14" Type="http://schemas.openxmlformats.org/officeDocument/2006/relationships/hyperlink" Target="https://hal.science/hal-04936633v1" TargetMode="External"/><Relationship Id="rId15" Type="http://schemas.openxmlformats.org/officeDocument/2006/relationships/hyperlink" Target="https://hal.science/hal-04936631v1" TargetMode="External"/><Relationship Id="rId16" Type="http://schemas.openxmlformats.org/officeDocument/2006/relationships/hyperlink" Target="https://hal.science/tel-04315149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Lafontaine</dc:title>
  <dc:description>CV</dc:description>
  <dc:subject/>
  <cp:keywords/>
  <cp:category/>
  <cp:lastModifiedBy/>
  <dcterms:created xsi:type="dcterms:W3CDTF">2026-05-18T04:57:51+02:00</dcterms:created>
  <dcterms:modified xsi:type="dcterms:W3CDTF">2026-05-18T04:57:51+02:00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