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Xia LI </w:t></w:r><w:r><w:rPr><w:color w:val="641e6e"/></w:rPr><w:t xml:space="preserve">Docteure en Sciences du Langage spécialité Didactique et Linguistique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xia-li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Mes domaines de recherche :</w:t></w:r><w:r><w:rPr/><w:t xml:space="preserve">Tâche, interaction orale et acquisition, interculturel, évaluation, langues sur objectifs spécifiques, intégration des TICE dans l’enseignement/apprentissage des langues étrangères</w:t></w:r><w:r><w:rPr><w:b w:val="1"/><w:bCs w:val="1"/></w:rPr><w:t xml:space="preserve">Mes expériences d'enseignement</w:t></w:r><w:r><w:rPr/><w:t xml:space="preserve"> :En tant que maitresse de langue chinoise à Sorbonne Université (2022-2024), j’ai dispensé des cours de Chinois Langue Étrangère à trois niveaux de Licence LEA et en double cursus LEA & Sciences, ainsi que des cours d’option. Les enseignements que j’ai dispensés incluaient : la CO, la CE, le Lexique, l’EO et l’EE.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L’enseignement des langues à l’ère du marketing digital : l’approche basée sur les tâches communicatives en CLE en LEA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Quelle place pour le numérique dans la filière LEA ?</w:t></w:r><w:r><w:rPr/><w:t xml:space="preserve">, Université de Rouen Normandie, May 2025, Rouen, France</w:t></w:r></w:p><w:p><w:pPr/><w:r><w:rPr/><w:t xml:space="preserve">Communication dans un congrès</w:t></w:r></w:p><w:p><w:pPr/><w:hyperlink r:id="rId9" w:history="1"><w:r><w:rPr><w:color w:val="#410a8c"/><w:u w:val="single"/></w:rPr><w:t xml:space="preserve">hal-05085266v1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基于冲突型任务的交际互动能力习得研究：以法国大学汉语口语课为例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Challenges and Opportunities for Chinese Language Teaching in a Rapidly Evolving European Society: new standards, multilingual environments and emerging technologies</w:t></w:r><w:r><w:rPr/><w:t xml:space="preserve">, “L’Orientale” University of Naples; EACT (European Association of Chinese Teaching), Jul 2025, Naples, Italy</w:t></w:r></w:p><w:p><w:pPr/><w:r><w:rPr/><w:t xml:space="preserve">Communication dans un congrès</w:t></w:r></w:p><w:p><w:pPr/><w:hyperlink r:id="rId11" w:history="1"><w:r><w:rPr><w:color w:val="#410a8c"/><w:u w:val="single"/></w:rPr><w:t xml:space="preserve">hal-05154577v1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Sensibilisation à la négociation interculturelle à travers des tâches basées sur les conflits en cours d’expression orale en CLE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Négociation interculturelle : théorie, pratique &amp; transformations dans un monde globalisé</w:t></w:r><w:r><w:rPr/><w:t xml:space="preserve">, Université de Montpellier Paul Valéry; SIETAR France, Nov 2025,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hal-05369611v1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application of ‘source language’ in the field of Applied Foreign Languages at French universities: A case study of its application in listening tests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The 4th International Symposium of the European Association of Chinese Teaching (EACT), Yesterday, Today and Tomorrow: Chinese Language Education in Secondary and Higher Education from a Multilingual and Multicultural Perspective</w:t></w:r><w:r><w:rPr/><w:t xml:space="preserve">, University of Southampton, Apr 2023, Southampton,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hal-04787241v1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L’intégration de la dimension interculturelle dans les programmes d’enseignement de l’expression orale en milieu universitaire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Journées d’études internationales AREC 2023, La dimension interculturelle dans l’enseignement/apprentissage du chinois</w:t></w:r><w:r><w:rPr/><w:t xml:space="preserve">, Université Paris Cité, Jun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hal-04787245v1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L’intégration des TICE dans l’apprentissage du CLE. L’utilisation de la méthode de saisie chinoise par Pīnyīn sur un clavier dans la post-tâche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Journée d’étude de doctorants et jeunes chercheurs. Les discours numériques : enjeux linguistiques et communicationnels, perspectives didactiques</w:t></w:r><w:r><w:rPr/><w:t xml:space="preserve">, Université de Lorraine, Jun 2022, Metz (France), France</w:t></w:r></w:p><w:p><w:pPr/><w:r><w:rPr/><w:t xml:space="preserve">Communication dans un congrès</w:t></w:r></w:p><w:p><w:pPr/><w:hyperlink r:id="rId15" w:history="1"><w:r><w:rPr><w:color w:val="#410a8c"/><w:u w:val="single"/></w:rPr><w:t xml:space="preserve">hal-04787219v1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Tâche et Interaction orale : le cas de l’enseignement-apprentissage du CLE à distance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CEDIL 2022, Sciences du langage : Enjeux théoriques et pratiques méthodologiques</w:t></w:r><w:r><w:rPr/><w:t xml:space="preserve">, Université Grenoble Alpes, Jun 2022, Grenoble,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hal-04787226v1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Tâche et Compétence d’Interaction Orale (CIO) : un cas de « Parler librement à partir d’images données » dans l’enseignement/apprentissage du CLE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Journées d’études AREC 2022, Enseignement en ligne de la langue et de la civilisation chinoises</w:t></w:r><w:r><w:rPr/><w:t xml:space="preserve">, AREC (Association Recherche et Enseignement du Chinois); Université Paris Cité, Jun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hal-04547505v1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Élaboration de tâches communicatives basées sur les conflits en CLE avec ChatGPT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Les Cahiers de l'AFPC - Association française des professeurs de chinois</w:t></w:r><w:r><w:rPr/><w:t xml:space="preserve">, 2025, 1, https://cahiers-afpc.fr/articles/elaboration-de-taches-communicatives-basees-sur-les-conflits-en-cle-avec-chat-gpt</w:t></w:r></w:p><w:p><w:pPr/><w:r><w:rPr/><w:t xml:space="preserve">Article dans une revue</w:t></w:r></w:p><w:p><w:pPr/><w:hyperlink r:id="rId18" w:history="1"><w:r><w:rPr><w:color w:val="#410a8c"/><w:u w:val="single"/></w:rPr><w:t xml:space="preserve">hal-05103895v1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“图片定位游戏”在汉语选修课中的应用及其对应用外语专业汉语教学的启发与思考</w:t></w:r></w:hyperlink></w:p><w:p><w:pPr/><w:hyperlink r:id="rId10" w:history="1"><w:r><w:rPr><w:color w:val="#410a8c"/><w:u w:val="single"/></w:rPr><w:t xml:space="preserve">Xia Li</w:t></w:r></w:hyperlink></w:p><w:p><w:pPr/><w:r><w:rPr><w:i w:val="1"/><w:iCs w:val="1"/></w:rPr><w:t xml:space="preserve">Revue Internationale des Langues Etrangères Appliquées</w:t></w:r><w:r><w:rPr/><w:t xml:space="preserve">, 2024, Les serious games et le développement des compétences linguistiques, interculturelles et managériales : enjeux, cas d’application et perspectives, 3</w:t></w:r></w:p><w:p><w:pPr/><w:r><w:rPr/><w:t xml:space="preserve">Article dans une revue</w:t></w:r></w:p><w:p><w:pPr/><w:hyperlink r:id="rId19" w:history="1"><w:r><w:rPr><w:color w:val="#410a8c"/><w:u w:val="single"/></w:rPr><w:t xml:space="preserve">hal-04895812v1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Tâche, interaction orale et acquisition : le cas de l’enseignement/apprentissage du Chinois Langue Étrangère en cours particulier à distance</w:t></w:r></w:hyperlink></w:p><w:p><w:pPr/><w:hyperlink r:id="rId10" w:history="1"><w:r><w:rPr><w:color w:val="#410a8c"/><w:u w:val="single"/></w:rPr><w:t xml:space="preserve">Xia Li</w:t></w:r></w:hyperlink></w:p><w:p><w:pPr/><w:r><w:rPr/><w:t xml:space="preserve">Littératures. Université Grenoble Alpes [2020-..], 2024. Français. </w:t></w:r><w:hyperlink r:id="rId21" w:history="1"><w:r><w:rPr><w:color w:val="#410a8c"/><w:u w:val="single"/></w:rPr><w:t xml:space="preserve">⟨NNT : 2024GRALL017⟩</w:t></w:r></w:hyperlink></w:p><w:p><w:pPr/><w:r><w:rPr/><w:t xml:space="preserve">Thèse</w:t></w:r></w:p><w:p><w:pPr/><w:hyperlink r:id="rId20" w:history="1"><w:r><w:rPr><w:color w:val="#410a8c"/><w:u w:val="single"/></w:rPr><w:t xml:space="preserve">tel-04941917v1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Leviers et freins du déclenchement de la conversation lors de l’accomplissement de la tâche en ligne intitulée « Parler librement à partir d’images données »</w:t></w:r></w:hyperlink></w:p><w:p><w:pPr/><w:hyperlink r:id="rId10" w:history="1"><w:r><w:rPr><w:color w:val="#410a8c"/><w:u w:val="single"/></w:rPr><w:t xml:space="preserve">Xia Li</w:t></w:r></w:hyperlink></w:p><w:p><w:pPr/><w:r><w:rPr/><w:t xml:space="preserve">Manon Boucharéchas, Iris Fabry, Marie Peuzin, Roxanne Comotti, Rim Abouwarda, Alexis Ladreyt. </w:t></w:r><w:r><w:rPr><w:i w:val="1"/><w:iCs w:val="1"/></w:rPr><w:t xml:space="preserve">Sciences du langage : enjeux théoriques et pratiques méthodologiques. Actes du colloque CEDIL22</w:t></w:r><w:r><w:rPr/><w:t xml:space="preserve">, , 2024, </w:t></w:r><w:hyperlink r:id="rId23" w:history="1"><w:r><w:rPr><w:color w:val="#410a8c"/><w:u w:val="single"/></w:rPr><w:t xml:space="preserve">⟨10.5281/zenodo.13623119⟩</w:t></w:r></w:hyperlink></w:p><w:p><w:pPr/><w:r><w:rPr/><w:t xml:space="preserve">Chapitre d'ouvrage</w:t></w:r></w:p><w:p><w:pPr/><w:hyperlink r:id="rId22" w:history="1"><w:r><w:rPr><w:color w:val="#410a8c"/><w:u w:val="single"/></w:rPr><w:t xml:space="preserve">hal-04699857v1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L’utilisation de la méthode de saisie chinoise au moyen du Pīnyīn dans l’enseignement-apprentissage du CLE (Chinois Langue Étrangère)</w:t></w:r></w:hyperlink></w:p><w:p><w:pPr/><w:hyperlink r:id="rId10" w:history="1"><w:r><w:rPr><w:color w:val="#410a8c"/><w:u w:val="single"/></w:rPr><w:t xml:space="preserve">Xia Li</w:t></w:r></w:hyperlink></w:p><w:p><w:pPr/><w:r><w:rPr/><w:t xml:space="preserve">2022</w:t></w:r></w:p><w:p><w:pPr/><w:r><w:rPr/><w:t xml:space="preserve">Article de blog scientifique</w:t></w:r></w:p><w:p><w:pPr/><w:hyperlink r:id="rId24" w:history="1"><w:r><w:rPr><w:color w:val="#410a8c"/><w:u w:val="single"/></w:rPr><w:t xml:space="preserve">hal-04547492v1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Enseignement du français en ligne en Chine via la plateforme CC Talk : description du dispositif et du style d’agir professoral</w:t></w:r></w:hyperlink></w:p><w:p><w:pPr/><w:hyperlink r:id="rId10" w:history="1"><w:r><w:rPr><w:color w:val="#410a8c"/><w:u w:val="single"/></w:rPr><w:t xml:space="preserve">Xia Li</w:t></w:r></w:hyperlink></w:p><w:p><w:pPr/><w:r><w:rPr/><w:t xml:space="preserve">Sciences de l'Homme et Société. 2020</w:t></w:r></w:p><w:p><w:pPr/><w:r><w:rPr/><w:t xml:space="preserve">Mémoire d'étudiant</w:t></w:r></w:p><w:p><w:pPr/><w:hyperlink r:id="rId25" w:history="1"><w:r><w:rPr><w:color w:val="#410a8c"/><w:u w:val="single"/></w:rPr><w:t xml:space="preserve">dumas-02874767v1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a-li" TargetMode="External"/><Relationship Id="rId9" Type="http://schemas.openxmlformats.org/officeDocument/2006/relationships/hyperlink" Target="https://hal.science/hal-05085266v1" TargetMode="External"/><Relationship Id="rId10" Type="http://schemas.openxmlformats.org/officeDocument/2006/relationships/hyperlink" Target="https://hal.science/search/index/?q=*&amp;authFullName_s=Xia Li" TargetMode="External"/><Relationship Id="rId11" Type="http://schemas.openxmlformats.org/officeDocument/2006/relationships/hyperlink" Target="https://hal.science/hal-05154577v1" TargetMode="External"/><Relationship Id="rId12" Type="http://schemas.openxmlformats.org/officeDocument/2006/relationships/hyperlink" Target="https://hal.science/hal-05369611v1" TargetMode="External"/><Relationship Id="rId13" Type="http://schemas.openxmlformats.org/officeDocument/2006/relationships/hyperlink" Target="https://hal.science/hal-04787241v1" TargetMode="External"/><Relationship Id="rId14" Type="http://schemas.openxmlformats.org/officeDocument/2006/relationships/hyperlink" Target="https://hal.science/hal-04787245v1" TargetMode="External"/><Relationship Id="rId15" Type="http://schemas.openxmlformats.org/officeDocument/2006/relationships/hyperlink" Target="https://hal.science/hal-04787219v1" TargetMode="External"/><Relationship Id="rId16" Type="http://schemas.openxmlformats.org/officeDocument/2006/relationships/hyperlink" Target="https://hal.science/hal-04787226v1" TargetMode="External"/><Relationship Id="rId17" Type="http://schemas.openxmlformats.org/officeDocument/2006/relationships/hyperlink" Target="https://hal.science/hal-04547505v1" TargetMode="External"/><Relationship Id="rId18" Type="http://schemas.openxmlformats.org/officeDocument/2006/relationships/hyperlink" Target="https://hal.science/hal-05103895v1" TargetMode="External"/><Relationship Id="rId19" Type="http://schemas.openxmlformats.org/officeDocument/2006/relationships/hyperlink" Target="https://hal.science/hal-04895812v1" TargetMode="External"/><Relationship Id="rId20" Type="http://schemas.openxmlformats.org/officeDocument/2006/relationships/hyperlink" Target="https://theses.hal.science/tel-04941917v1" TargetMode="External"/><Relationship Id="rId21" Type="http://schemas.openxmlformats.org/officeDocument/2006/relationships/hyperlink" Target="https://www.theses.fr/2024GRALL017" TargetMode="External"/><Relationship Id="rId22" Type="http://schemas.openxmlformats.org/officeDocument/2006/relationships/hyperlink" Target="https://hal.univ-grenoble-alpes.fr/hal-04699857v1" TargetMode="External"/><Relationship Id="rId23" Type="http://schemas.openxmlformats.org/officeDocument/2006/relationships/hyperlink" Target="https://dx.doi.org/10.5281/zenodo.13623119" TargetMode="External"/><Relationship Id="rId24" Type="http://schemas.openxmlformats.org/officeDocument/2006/relationships/hyperlink" Target="https://hal.science/hal-04547492v1" TargetMode="External"/><Relationship Id="rId25" Type="http://schemas.openxmlformats.org/officeDocument/2006/relationships/hyperlink" Target="https://dumas.ccsd.cnrs.fr/dumas-0287476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 LI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