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Xiaowei Sun </w:t>
      </w:r>
      <w:r>
        <w:rPr>
          <w:color w:val="641e6e"/>
        </w:rPr>
        <w:t xml:space="preserve">Maître de conférences en droit public, Université de Franche-Comté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n°2000-321 du 12 avril 2000 relative aux droits des citoyens dans leurs relations avec les adminstrations. Les trois querelles et vingt ans après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Henri Bouillon; Renaud Bueb; Béatrice Lapérou-Scheneider. </w:t>
            </w:r>
            <w:r>
              <w:rPr>
                <w:i w:val="1"/>
                <w:iCs w:val="1"/>
              </w:rPr>
              <w:t xml:space="preserve">Les grandes lois de la Ve République</w:t>
            </w:r>
            <w:r>
              <w:rPr/>
              <w:t xml:space="preserve">, Mare et Martin, pp.269-284, 2023, 978-2-84934-678-5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juridictions chinoises à la crise sanitaire liée à l’épidémie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Raphaël Maurel. </w:t>
            </w:r>
            <w:r>
              <w:rPr>
                <w:i w:val="1"/>
                <w:iCs w:val="1"/>
              </w:rPr>
              <w:t xml:space="preserve">L’éthique des procédures contentieuses en temps de pandémie. Approches de droits international et comparé</w:t>
            </w:r>
            <w:r>
              <w:rPr/>
              <w:t xml:space="preserve">, Bruylant, p. 455 - 468, 2022, 978-2-8027-7188-3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hal-04335992v1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parti politique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2018, 16, pp.59-67.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⟨10.4000/crdf.309⟩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hal-04321400v1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entre service public et fonction publique. Etude comparée des droits français et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Xiaowei Sun</w:t>
              </w:r>
            </w:hyperlink>
          </w:p>
          <w:p>
            <w:pPr/>
            <w:r>
              <w:rPr/>
              <w:t xml:space="preserve">Droit. Université de Franche-Comté, 2014.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2014BESA0001⟩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tel-01164329v1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fcomte.hal.science/hal-04225972v1" TargetMode="External"/><Relationship Id="rId8" Type="http://schemas.openxmlformats.org/officeDocument/2006/relationships/hyperlink" Target="https://hal.science/search/index/?q=*&amp;authFullName_s=Xiaowei Sun" TargetMode="External"/><Relationship Id="rId9" Type="http://schemas.openxmlformats.org/officeDocument/2006/relationships/hyperlink" Target="https://hal.science/hal-04335992v1" TargetMode="External"/><Relationship Id="rId10" Type="http://schemas.openxmlformats.org/officeDocument/2006/relationships/hyperlink" Target="https://hal.science/hal-04321400v1" TargetMode="External"/><Relationship Id="rId11" Type="http://schemas.openxmlformats.org/officeDocument/2006/relationships/hyperlink" Target="https://dx.doi.org/10.4000/crdf.309" TargetMode="External"/><Relationship Id="rId12" Type="http://schemas.openxmlformats.org/officeDocument/2006/relationships/hyperlink" Target="https://theses.hal.science/tel-01164329v1" TargetMode="External"/><Relationship Id="rId13" Type="http://schemas.openxmlformats.org/officeDocument/2006/relationships/hyperlink" Target="https://www.theses.fr/2014BESA00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Xiaowei Sun</dc:title>
  <dc:description>CV</dc:description>
  <dc:subject/>
  <cp:keywords/>
  <cp:category/>
  <cp:lastModifiedBy/>
  <dcterms:created xsi:type="dcterms:W3CDTF">2026-04-30T11:48:35+02:00</dcterms:created>
  <dcterms:modified xsi:type="dcterms:W3CDTF">2026-04-30T11:48:35+02:00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