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Xihao WANG </w:t>
      </w:r>
      <w:r>
        <w:rPr>
          <w:color w:val="641e6e"/>
        </w:rPr>
        <w:t xml:space="preserve">Doctorant de l'EHESS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2e année de l'EHESS, travaillant sur la géopolitique. Mes intérêts sont les relations transdétroit (entre la Chine continentale et Taïwan).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Xihao WANG</dc:title>
  <dc:description>CV</dc:description>
  <dc:subject/>
  <cp:keywords/>
  <cp:category/>
  <cp:lastModifiedBy/>
  <dcterms:created xsi:type="dcterms:W3CDTF">2026-04-16T21:41:37+02:00</dcterms:created>
  <dcterms:modified xsi:type="dcterms:W3CDTF">2026-04-16T21:41:37+02:00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