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Yacouba-Sylla KOÏTA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yacouba-sylla-koita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0000-0001-9518-4356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Doctorant en droit privé</w:t>
      </w:r>
    </w:p>
    <w:p>
      <w:pPr>
        <w:pStyle w:val="Heading3"/>
      </w:pPr>
      <w:r>
        <w:rPr/>
        <w:t xml:space="preserve">Centre de Droit et de Politique Comparés Jean-Claude Escarras (CDPC-JCE) UMR CNRS 7318 DICE</w:t>
      </w:r>
    </w:p>
    <w:p>
      <w:pPr/>
      <w:r>
        <w:rPr/>
        <w:t xml:space="preserve">Université de Toulon | Département de droit international public et organisation internationale, Université de Genève</w:t>
      </w:r>
    </w:p>
    <w:p>
      <w:pPr>
        <w:pStyle w:val="Heading4"/>
      </w:pPr>
      <w:r>
        <w:rPr/>
        <w:t xml:space="preserve">DOMAINES DE LA THÈSE DE DOCTORAT</w:t>
      </w:r>
    </w:p>
    <w:p>
      <w:pPr/>
      <w:r>
        <w:rPr/>
        <w:t xml:space="preserve">Arbitrage</w:t>
      </w:r>
      <w:br/>
      <w:r>
        <w:rPr/>
        <w:t xml:space="preserve">Théorie du droit</w:t>
      </w:r>
      <w:br/>
      <w:r>
        <w:rPr/>
        <w:t xml:space="preserve">Droit transnational</w:t>
      </w:r>
    </w:p>
    <w:p>
      <w:pPr>
        <w:pStyle w:val="Heading4"/>
      </w:pPr>
      <w:r>
        <w:rPr/>
        <w:t xml:space="preserve">AUTRES DOMAINES DE RECHERCHE OU D'INTÉRÊT</w:t>
      </w:r>
    </w:p>
    <w:p>
      <w:pPr/>
      <w:r>
        <w:rPr/>
        <w:t xml:space="preserve">Médiation</w:t>
      </w:r>
      <w:br/>
      <w:r>
        <w:rPr/>
        <w:t xml:space="preserve">Droit des obligations</w:t>
      </w:r>
      <w:br/>
      <w:r>
        <w:rPr/>
        <w:t xml:space="preserve">Droit international privé</w:t>
      </w:r>
      <w:br/>
      <w:r>
        <w:rPr/>
        <w:t xml:space="preserve">Droit du sport</w:t>
      </w:r>
    </w:p>
    <w:p>
      <w:pPr/>
      <w:r>
        <w:rPr>
          <w:i w:val="1"/>
          <w:iCs w:val="1"/>
        </w:rPr>
        <w:t xml:space="preserve">Business and Human Rights</w:t>
      </w:r>
    </w:p>
    <w:p>
      <w:pPr/>
      <w:r>
        <w:rPr/>
        <w:t xml:space="preserve">Droit comparé (France, Ohada, Suisse)</w:t>
      </w:r>
    </w:p>
    <w:p>
      <w:pPr>
        <w:pStyle w:val="Heading4"/>
      </w:pPr>
      <w:r>
        <w:rPr/>
        <w:t xml:space="preserve">ÉDUCATION ET FORMATION</w:t>
      </w:r>
    </w:p>
    <w:p>
      <w:pPr/>
      <w:r>
        <w:rPr/>
        <w:t xml:space="preserve">2018-</w:t>
      </w:r>
    </w:p>
    <w:p>
      <w:pPr/>
      <w:r>
        <w:rPr/>
        <w:t xml:space="preserve">Doctorat en droit privé (cotutelle), Université de Toulon (France) et Université de Genève (Suisse)</w:t>
      </w:r>
    </w:p>
    <w:p>
      <w:pPr/>
      <w:r>
        <w:rPr/>
        <w:t xml:space="preserve">2019-2020</w:t>
      </w:r>
    </w:p>
    <w:p>
      <w:pPr/>
      <w:r>
        <w:rPr/>
        <w:t xml:space="preserve">Diplôme d'université en théorie et philosophie du droit, Université de Montpellier, France</w:t>
      </w:r>
    </w:p>
    <w:p>
      <w:pPr/>
      <w:r>
        <w:rPr/>
        <w:t xml:space="preserve">2019-</w:t>
      </w:r>
    </w:p>
    <w:p>
      <w:pPr/>
      <w:r>
        <w:rPr/>
        <w:t xml:space="preserve">Certificat des cours d'hiver, Académie de droit international de La Haye, Pays-Bas</w:t>
      </w:r>
    </w:p>
    <w:p>
      <w:pPr/>
      <w:r>
        <w:rPr/>
        <w:t xml:space="preserve">2017-2018</w:t>
      </w:r>
    </w:p>
    <w:p>
      <w:pPr/>
      <w:r>
        <w:rPr/>
        <w:t xml:space="preserve">Master 2 en droit des contentieux judiciaires (major de promotion), Université de Toulon, France</w:t>
      </w:r>
    </w:p>
    <w:p>
      <w:pPr/>
      <w:r>
        <w:rPr/>
        <w:t xml:space="preserve">2016-2017</w:t>
      </w:r>
    </w:p>
    <w:p>
      <w:pPr/>
      <w:r>
        <w:rPr/>
        <w:t xml:space="preserve">Master 2 en droit international et humanitaire (major de promotion), Institut universitaire d'Abidjan, Côte d'Ivoire</w:t>
      </w:r>
    </w:p>
    <w:p>
      <w:pPr/>
      <w:r>
        <w:rPr/>
        <w:t xml:space="preserve">2014-2015</w:t>
      </w:r>
    </w:p>
    <w:p>
      <w:pPr/>
      <w:r>
        <w:rPr/>
        <w:t xml:space="preserve">Maîtrise en droit privé option Carrières judiciaires, Université Félix Houphouët-Boigny, Côte d'Ivoire</w:t>
      </w:r>
    </w:p>
    <w:p>
      <w:pPr/>
      <w:r>
        <w:rPr/>
        <w:t xml:space="preserve">2014-2015</w:t>
      </w:r>
    </w:p>
    <w:p>
      <w:pPr/>
      <w:r>
        <w:rPr/>
        <w:t xml:space="preserve">Licence en sciences de l'information et de la communication, Université Félix Houphouët-Boigny, Côte d'Ivoire</w:t>
      </w:r>
    </w:p>
    <w:p>
      <w:pPr/>
      <w:r>
        <w:rPr/>
        <w:t xml:space="preserve">2013-2014</w:t>
      </w:r>
    </w:p>
    <w:p>
      <w:pPr/>
      <w:r>
        <w:rPr/>
        <w:t xml:space="preserve">Licence en droit privé, Université Félix Houphouët-Boigny, Côte d'Ivoire</w:t>
      </w:r>
    </w:p>
    <w:p>
      <w:pPr>
        <w:pStyle w:val="Heading4"/>
      </w:pPr>
      <w:r>
        <w:rPr/>
        <w:t xml:space="preserve">ENSEIGNEMENTS</w:t>
      </w:r>
    </w:p>
    <w:p>
      <w:pPr/>
      <w:r>
        <w:rPr/>
        <w:t xml:space="preserve">2018-</w:t>
      </w:r>
    </w:p>
    <w:p>
      <w:pPr/>
      <w:r>
        <w:rPr/>
        <w:t xml:space="preserve">Doctorant contractuel en droit, en charge de mission d'enseignement,Université de Toulon</w:t>
      </w:r>
      <w:br/>
      <w:r>
        <w:rPr/>
        <w:t xml:space="preserve">Travaux dirigés en procédure civile</w:t>
      </w:r>
      <w:br/>
      <w:r>
        <w:rPr/>
        <w:t xml:space="preserve">Travaux dirigés en droit des obligations</w:t>
      </w:r>
      <w:br/>
      <w:r>
        <w:rPr/>
        <w:t xml:space="preserve">Travaux dirigés en droit de la famille</w:t>
      </w:r>
      <w:br/>
      <w:r>
        <w:rPr/>
        <w:t xml:space="preserve">Cours de maîtrise de l'écrit</w:t>
      </w:r>
      <w:br/>
      <w:r>
        <w:rPr/>
        <w:t xml:space="preserve">Cours de compréhension de texte</w:t>
      </w:r>
    </w:p>
    <w:p>
      <w:pPr>
        <w:pStyle w:val="Heading4"/>
      </w:pPr>
      <w:r>
        <w:rPr/>
        <w:t xml:space="preserve">RESPONSABILITÉS SCIENTIFIQUES</w:t>
      </w:r>
    </w:p>
    <w:p>
      <w:pPr/>
      <w:r>
        <w:rPr/>
        <w:t xml:space="preserve">2021</w:t>
      </w:r>
    </w:p>
    <w:p>
      <w:pPr/>
      <w:r>
        <w:rPr/>
        <w:t xml:space="preserve">Coordinateur de la demi-journée scientifique sur le thème &amp;lt;&amp;lt; Arbitrage et théorie du droit &amp;gt;&amp;gt;, Organisée par le Club de l'arbitrage, 17 septembre 2021, à distance</w:t>
      </w:r>
    </w:p>
    <w:p>
      <w:pPr/>
      <w:r>
        <w:rPr/>
        <w:t xml:space="preserve">2021</w:t>
      </w:r>
    </w:p>
    <w:p>
      <w:pPr/>
      <w:r>
        <w:rPr/>
        <w:t xml:space="preserve">Membre du comité scientifique du colloque sur le thème &amp;lt;&amp;lt; Côte d'Ivoire : 60 ans de théorie et de pratique du droit &amp;gt;&amp;gt;, Organisé par le Centre d'étude du droit, 23 et 24 avril 2021, Abidjan</w:t>
      </w:r>
    </w:p>
    <w:p>
      <w:pPr/>
      <w:r>
        <w:rPr/>
        <w:t xml:space="preserve">2020</w:t>
      </w:r>
    </w:p>
    <w:p>
      <w:pPr/>
      <w:r>
        <w:rPr/>
        <w:t xml:space="preserve">Vice-président du comité international d'organisation du Prix du meilleur article Ohada 2020</w:t>
      </w:r>
    </w:p>
    <w:p>
      <w:pPr/>
      <w:r>
        <w:rPr/>
        <w:t xml:space="preserve">2019</w:t>
      </w:r>
    </w:p>
    <w:p>
      <w:pPr/>
      <w:r>
        <w:rPr/>
        <w:t xml:space="preserve">Coordinateur de l'atelier sur &amp;lt;&amp;lt; Les violences &amp;gt;&amp;gt;, Organisé par le Centre de droit et de politique comparés Jean-Claude Escarras, à l'occasion des 9èmes Doctoriades de l'université de Toulon, 17 et 18 octobre 2019, Toulon</w:t>
      </w:r>
    </w:p>
    <w:p>
      <w:pPr>
        <w:pStyle w:val="Heading4"/>
      </w:pPr>
      <w:r>
        <w:rPr/>
        <w:t xml:space="preserve">ASSOCIATIONS ET ORGANISATIONS SAVANTES</w:t>
      </w:r>
    </w:p>
    <w:p>
      <w:pPr/>
      <w:r>
        <w:rPr/>
        <w:t xml:space="preserve">Société Française pour la Philosophie et la théorie Juridiques et politiques (SFPJ)</w:t>
      </w:r>
    </w:p>
    <w:p>
      <w:pPr/>
      <w:r>
        <w:rPr/>
        <w:t xml:space="preserve">Club de l'arbitrage</w:t>
      </w:r>
    </w:p>
    <w:p>
      <w:pPr>
        <w:pStyle w:val="Heading4"/>
      </w:pPr>
      <w:r>
        <w:rPr/>
        <w:t xml:space="preserve">PRIX</w:t>
      </w:r>
    </w:p>
    <w:p>
      <w:pPr/>
      <w:r>
        <w:rPr/>
        <w:t xml:space="preserve">2020</w:t>
      </w:r>
    </w:p>
    <w:p>
      <w:pPr/>
      <w:r>
        <w:rPr/>
        <w:t xml:space="preserve">1er prix du concours Ma thèse en 180 secondes.</w:t>
      </w:r>
      <w:br/>
      <w:r>
        <w:rPr/>
        <w:t xml:space="preserve">Université de Toulon, CNRS et CPU</w:t>
      </w:r>
    </w:p>
    <w:p>
      <w:pPr/>
      <w:r>
        <w:rPr/>
        <w:t xml:space="preserve">2019</w:t>
      </w:r>
    </w:p>
    <w:p>
      <w:pPr/>
      <w:r>
        <w:rPr/>
        <w:t xml:space="preserve">Prix du meilleur article en droit Ohada 2019</w:t>
      </w:r>
      <w:br/>
      <w:r>
        <w:rPr/>
        <w:t xml:space="preserve">Club Ohada Reflet de l'université de Dshang (Cameroun)</w:t>
      </w:r>
    </w:p>
    <w:p>
      <w:pPr/>
      <w:r>
        <w:rPr/>
        <w:t xml:space="preserve">2018</w:t>
      </w:r>
    </w:p>
    <w:p>
      <w:pPr/>
      <w:r>
        <w:rPr/>
        <w:t xml:space="preserve">Prix de l'Ordre des avocats au barreau de Draguignan</w:t>
      </w:r>
      <w:br/>
      <w:r>
        <w:rPr/>
        <w:t xml:space="preserve">Ordre des avocats au barreau de Draguignan</w:t>
      </w:r>
      <w:br/>
      <w:r>
        <w:rPr/>
        <w:t xml:space="preserve">Prix décerné au major de promotion du master 2 Contentieux judiciaire</w:t>
      </w:r>
      <w:br/>
      <w:r>
        <w:rPr/>
        <w:t xml:space="preserve">Université deToulon - Draguignan</w:t>
      </w:r>
    </w:p>
    <w:p>
      <w:pPr/>
      <w:r>
        <w:rPr/>
        <w:t xml:space="preserve">2018</w:t>
      </w:r>
    </w:p>
    <w:p>
      <w:pPr/>
      <w:r>
        <w:rPr/>
        <w:t xml:space="preserve">3ème prix du Concours national d'éloquence Fête du droit</w:t>
      </w:r>
      <w:br/>
      <w:r>
        <w:rPr/>
        <w:t xml:space="preserve">Conférence des doyens des facultés de droit</w:t>
      </w:r>
    </w:p>
    <w:p>
      <w:pPr/>
      <w:r>
        <w:rPr/>
        <w:t xml:space="preserve">2017</w:t>
      </w:r>
    </w:p>
    <w:p>
      <w:pPr/>
      <w:r>
        <w:rPr/>
        <w:t xml:space="preserve">Prix du 26e Concours africain de procès simulé des droits de l'homme</w:t>
      </w:r>
      <w:br/>
      <w:r>
        <w:rPr/>
        <w:t xml:space="preserve">Centre for Human Rights, Ile Maurice</w:t>
      </w:r>
      <w:br/>
      <w:r>
        <w:rPr/>
        <w:t xml:space="preserve">Participation en qualité de coach</w:t>
      </w:r>
      <w:br/>
      <w:r>
        <w:rPr/>
        <w:t xml:space="preserve">Détail des prix obtenus par l'équipe : - Prix du vainqueur de la finale</w:t>
      </w:r>
    </w:p>
    <w:p>
      <w:pPr>
        <w:numPr>
          <w:ilvl w:val="0"/>
          <w:numId w:val="2"/>
        </w:numPr>
      </w:pPr>
      <w:r>
        <w:rPr/>
        <w:t xml:space="preserve">Prix de la meilleure équipe francophone</w:t>
      </w:r>
    </w:p>
    <w:p>
      <w:pPr>
        <w:numPr>
          <w:ilvl w:val="0"/>
          <w:numId w:val="2"/>
        </w:numPr>
      </w:pPr>
      <w:r>
        <w:rPr/>
        <w:t xml:space="preserve">Prix du meilleur plaideur</w:t>
      </w:r>
    </w:p>
    <w:p>
      <w:pPr/>
      <w:r>
        <w:rPr/>
        <w:t xml:space="preserve">2016</w:t>
      </w:r>
    </w:p>
    <w:p>
      <w:pPr/>
      <w:r>
        <w:rPr/>
        <w:t xml:space="preserve">5ème prix du Concours littéraire &amp;quot;La plume du jeune écrivain&amp;quot; Education Savoir et Culture sans frontières</w:t>
      </w:r>
    </w:p>
    <w:p>
      <w:pPr/>
      <w:r>
        <w:rPr/>
        <w:t xml:space="preserve">2014</w:t>
      </w:r>
    </w:p>
    <w:p>
      <w:pPr/>
      <w:r>
        <w:rPr/>
        <w:t xml:space="preserve">Prix de la meilleure équipe francophone du 23ème Concours africain de procès simulé des droits de l'homme</w:t>
      </w:r>
      <w:br/>
      <w:r>
        <w:rPr/>
        <w:t xml:space="preserve">Centre for Human Rights, Kenya</w:t>
      </w:r>
    </w:p>
    <w:p>
      <w:pPr/>
      <w:r>
        <w:rPr/>
        <w:t xml:space="preserve">2013</w:t>
      </w:r>
    </w:p>
    <w:p>
      <w:pPr/>
      <w:r>
        <w:rPr/>
        <w:t xml:space="preserve">Prix de l'équipe vainqueur du Concours interuniversitaire de plaidoirie pour les droits de l'homme</w:t>
      </w:r>
      <w:br/>
      <w:r>
        <w:rPr/>
        <w:t xml:space="preserve">Association des étudiants juristes de Côte d'Ivoire</w:t>
      </w:r>
    </w:p>
    <w:p>
      <w:pPr/>
      <w:r>
        <w:rPr/>
        <w:t xml:space="preserve">2013</w:t>
      </w:r>
    </w:p>
    <w:p>
      <w:pPr/>
      <w:r>
        <w:rPr/>
        <w:t xml:space="preserve">1er prix du Concours national de culture juridique &amp;quot;Juristes en herbe&amp;quot;</w:t>
      </w:r>
      <w:br/>
      <w:r>
        <w:rPr/>
        <w:t xml:space="preserve">Association des étudiants juristes de Côte d'Ivoire</w:t>
      </w:r>
    </w:p>
    <w:p>
      <w:pPr>
        <w:pStyle w:val="Heading4"/>
      </w:pPr>
      <w:r>
        <w:rPr/>
        <w:t xml:space="preserve">LANGUES</w:t>
      </w:r>
    </w:p>
    <w:p>
      <w:pPr/>
      <w:r>
        <w:rPr/>
        <w:t xml:space="preserve">Français, 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Actes de l'atelier du CDPC-JCE sur &amp;quot;Les violences&amp;quot;, 9es Doctoriades de l'université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CDPC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régulatrice de l'arbitre et la liberté des parties, in Le contrôle et la liberté en droit, Actes du séminaire annuel 2021 de la Conférence universitaire de Suisse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théorie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4, pp.1587-1590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ou le blivet du droit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Penant : Revue de droit des pays d'Afrique</w:t>
            </w:r>
            <w:r>
              <w:rPr/>
              <w:t xml:space="preserve">, 2020, 910, pp.28-48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économique dans l'espace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2020, 304 (3), pp.297-318.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⟨10.3917/ride.343.0297⟩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hal-03547078v1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D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E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ouba-sylla-koita" TargetMode="External"/><Relationship Id="rId9" Type="http://schemas.openxmlformats.org/officeDocument/2006/relationships/hyperlink" Target="https://orcid.org/0000-0001-9518-4356" TargetMode="External"/><Relationship Id="rId10" Type="http://schemas.openxmlformats.org/officeDocument/2006/relationships/hyperlink" Target="https://hal.science/hal-03607491v1" TargetMode="External"/><Relationship Id="rId11" Type="http://schemas.openxmlformats.org/officeDocument/2006/relationships/hyperlink" Target="https://hal.science/search/index/?q=*&amp;authFullName_s=Yacouba-Sylla Ko&#239;ta" TargetMode="External"/><Relationship Id="rId12" Type="http://schemas.openxmlformats.org/officeDocument/2006/relationships/hyperlink" Target="https://hal.science/hal-03607494v1" TargetMode="External"/><Relationship Id="rId13" Type="http://schemas.openxmlformats.org/officeDocument/2006/relationships/hyperlink" Target="https://hal.science/hal-03607490v1" TargetMode="External"/><Relationship Id="rId14" Type="http://schemas.openxmlformats.org/officeDocument/2006/relationships/hyperlink" Target="https://hal.science/hal-02474776v1" TargetMode="External"/><Relationship Id="rId15" Type="http://schemas.openxmlformats.org/officeDocument/2006/relationships/hyperlink" Target="https://hal.science/hal-03547078v1" TargetMode="External"/><Relationship Id="rId16" Type="http://schemas.openxmlformats.org/officeDocument/2006/relationships/hyperlink" Target="https://dx.doi.org/10.3917/ride.343.029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Yacouba-Sylla KOÏTA</dc:title>
  <dc:description>CV</dc:description>
  <dc:subject/>
  <cp:keywords/>
  <cp:category/>
  <cp:lastModifiedBy/>
  <dcterms:created xsi:type="dcterms:W3CDTF">2026-05-02T10:16:07+02:00</dcterms:created>
  <dcterms:modified xsi:type="dcterms:W3CDTF">2026-05-02T10:16:07+02:00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