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CHARPENTIER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Yugoslav Delegation at the Sarajevo WOG 1984 : towards Federal Representation?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for Olympic and Paralympic Research</w:t>
            </w:r>
            <w:r>
              <w:rPr/>
              <w:t xml:space="preserve">, Western university; Canterbury Christ Church University; University of Oregon Lundquist College of Business, Feb 2026,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Sarajevo 1984: urban improvement and mountain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olympique et paralympique 2026</w:t>
            </w:r>
            <w:r>
              <w:rPr/>
              <w:t xml:space="preserve">, Cerouen; Université de Rouen Normandie, Apr 2026,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hal-05579368v1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579355v1" TargetMode="External"/><Relationship Id="rId9" Type="http://schemas.openxmlformats.org/officeDocument/2006/relationships/hyperlink" Target="https://hal.science/search/index/?q=*&amp;authFullName_s=Yann Charpentier" TargetMode="External"/><Relationship Id="rId10" Type="http://schemas.openxmlformats.org/officeDocument/2006/relationships/hyperlink" Target="https://normandie-univ.hal.science/hal-0557936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CHARPENTIER</dc:title>
  <dc:description>CV</dc:description>
  <dc:subject/>
  <cp:keywords/>
  <cp:category/>
  <cp:lastModifiedBy/>
  <dcterms:created xsi:type="dcterms:W3CDTF">2026-05-22T10:01:27+02:00</dcterms:created>
  <dcterms:modified xsi:type="dcterms:W3CDTF">2026-05-22T10:01:27+02:00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