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Goupil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Titre de la thèse :</w:t>
      </w:r>
      <w:r>
        <w:rPr>
          <w:i w:val="1"/>
          <w:iCs w:val="1"/>
        </w:rPr>
        <w:t xml:space="preserve">Jean-Luc Nancy à l'atelier : un art inédit d'être au monde</w:t>
      </w:r>
    </w:p>
    <w:p>
      <w:pPr/>
      <w:r>
        <w:rPr/>
        <w:t xml:space="preserve">Une longue expérience dans le champ de l’éducation artistique m’a permis d’ouvrir un séminaire dans un Master de la Sorbonne Nouvelle (Didactique de l’image, Art de la transmission), séminaire dans lequel j’enseigne la philosophie de l’image et interroge la transmission artistique. Cet enseignement s’appuie à la fois sur des pensées contemporaines (Georges Didi-Huberman, Marie-José Mondzain, Jacques Rancière, Daniel Arasse, Emanuele Coccia, Jean-Luc Nancy, Jacqueline Lichtenstein…) et sur les principales scansions d’une histoire et d’une théorie des arts depuis l’Antiquité jusqu’à l’Esthétique et la philosophie de l’art en passant par la scolastique. Il s’agit également d’interroger le geste et l’expérience de l’art à la fois du côté de la création et du côté de la réception. J’y aborde également le motif de la beauté en prenant appui sur les travaux de l’historien de l’art Jean-Marie Pontévia (Tout a peut-être commencé par la beauté, Écrits sur l’art et pensées détachées, II, Bordeaux, William Blake and Co., 1995).Pendant six ans, j'ai mené une recherche doctorale (ERRAPHIS/ LLA CREATIS, Université Jean Jaurès Toulouse) sondant le geste et l’expérience artistiques à partir de l’œuvre du philosophe Jean-Luc Nancy qui a côtoyé intensément les artistes et leurs ateliers. J’y ai interrogé notamment la naissance du processus artistique tel que Nancy l’a pensé et les inflexions de son écriture au contact des ateliers. Cette recherche a rendu possible l’ouverture à l’École normale supérieure d’un séminaire intitulé </w:t>
      </w:r>
      <w:r>
        <w:rPr>
          <w:i w:val="1"/>
          <w:iCs w:val="1"/>
        </w:rPr>
        <w:t xml:space="preserve">Jean-Luc Nancy à l’atelier : un art inédit d’être au monde</w:t>
      </w:r>
      <w:r>
        <w:rPr/>
        <w:t xml:space="preserve">, dans lequel j’ai reçu pendant deux ans des artistes et philosophes enseignant dans des écoles d’art (Soun Gui Kim, Bernard Moninot, Anne Immelé, Tomás Maia, Federico Ferrari, Peter Szendy) avec lesquels nous avons exploré la singularité du frayage artistique aussi bien sur le versant de sa fabrication que sur celui de son exposition. Ce séminaire a été organisé au sein de Philo-FR (Centre international d’étude de la philosophie française contemporaine). J'ai soutenu cette thèse le 7 mars 2025 devant un jury composé d'Olivier Schefer, Jean-Michel Durafour, Peter Szendy, Aline Wiame et Sophie Lécole Solnychkine.J'ai participé également au projet de recherche/création Matériaulogie des images avec Sophie Lécole Solnychkine (directrice du département Arts plastiques-Design à l’Université Jean Jaurès de Toulouse) et Yannick Vernet (École nationale supérieure de la photographie d’Arles) où il s’agit de penser les matériaux et leur puissance d’agir en expérimentant leurs propriétés formelles et en appréhendant leurs puissances à l’œuvre dans les images.Je développe également une activité artistique (écriture, photographie, vidéo et peinture) qui me permet d’entrer en résonance avec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Regarder se montre</w:t>
              </w:r>
            </w:hyperlink>
          </w:p>
          <w:p>
            <w:pPr/>
            <w:hyperlink r:id="rId8" w:history="1">
              <w:r>
                <w:rPr>
                  <w:color w:val="#410a8c"/>
                  <w:u w:val="single"/>
                </w:rPr>
                <w:t xml:space="preserve">Yann Goupil</w:t>
              </w:r>
            </w:hyperlink>
          </w:p>
          <w:p>
            <w:pPr/>
            <w:r>
              <w:rPr>
                <w:i w:val="1"/>
                <w:iCs w:val="1"/>
              </w:rPr>
              <w:t xml:space="preserve">Nouvelles vues. Revue sur les pratiques et les théories du cinéma au Québec</w:t>
            </w:r>
            <w:r>
              <w:rPr/>
              <w:t xml:space="preserve">, 2024, 23-24, </w:t>
            </w:r>
            <w:hyperlink r:id="rId9" w:history="1">
              <w:r>
                <w:rPr>
                  <w:color w:val="#410a8c"/>
                  <w:u w:val="single"/>
                </w:rPr>
                <w:t xml:space="preserve">⟨10.7202/1115185ar⟩</w:t>
              </w:r>
            </w:hyperlink>
          </w:p>
          <w:p>
            <w:pPr/>
            <w:r>
              <w:rPr/>
              <w:t xml:space="preserve">Article dans une revue</w:t>
            </w:r>
          </w:p>
          <w:p>
            <w:pPr/>
            <w:hyperlink r:id="rId7" w:history="1">
              <w:r>
                <w:rPr>
                  <w:color w:val="#410a8c"/>
                  <w:u w:val="single"/>
                </w:rPr>
                <w:t xml:space="preserve">hal-04835595v1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Jean-Luc Nancy ou le sens inquiet, avec Clarice Lispector</w:t>
              </w:r>
            </w:hyperlink>
          </w:p>
          <w:p>
            <w:pPr/>
            <w:hyperlink r:id="rId8" w:history="1">
              <w:r>
                <w:rPr>
                  <w:color w:val="#410a8c"/>
                  <w:u w:val="single"/>
                </w:rPr>
                <w:t xml:space="preserve">Yann Goupil</w:t>
              </w:r>
            </w:hyperlink>
          </w:p>
          <w:p>
            <w:pPr/>
            <w:r>
              <w:rPr>
                <w:i w:val="1"/>
                <w:iCs w:val="1"/>
              </w:rPr>
              <w:t xml:space="preserve">Poétique de l'inquiétude</w:t>
            </w:r>
            <w:r>
              <w:rPr/>
              <w:t xml:space="preserve">, Unité de recherche Plurielles, Université Bordeaux Montaigne, Apr 2025, Bordeaux, France</w:t>
            </w:r>
          </w:p>
          <w:p>
            <w:pPr/>
            <w:r>
              <w:rPr/>
              <w:t xml:space="preserve">Communication dans un congrès</w:t>
            </w:r>
          </w:p>
          <w:p>
            <w:pPr/>
            <w:hyperlink r:id="rId10" w:history="1">
              <w:r>
                <w:rPr>
                  <w:color w:val="#410a8c"/>
                  <w:u w:val="single"/>
                </w:rPr>
                <w:t xml:space="preserve">hal-04951719v1</w:t>
              </w:r>
            </w:hyperlink>
          </w:p>
        </w:tc>
      </w:tr>
      <w:tr>
        <w:trPr/>
        <w:tc>
          <w:tcPr>
            <w:noWrap/>
          </w:tcPr>
          <w:p>
            <w:pPr>
              <w:spacing w:after="200"/>
            </w:pPr>
            <w:hyperlink r:id="rId11" w:history="1">
              <w:r>
                <w:rPr>
                  <w:color w:val="1e198e"/>
                  <w:b w:val="1"/>
                  <w:bCs w:val="1"/>
                  <w:u w:val="single"/>
                </w:rPr>
                <w:t xml:space="preserve">Le frayage de l'évidence</w:t>
              </w:r>
            </w:hyperlink>
          </w:p>
          <w:p>
            <w:pPr/>
            <w:hyperlink r:id="rId8" w:history="1">
              <w:r>
                <w:rPr>
                  <w:color w:val="#410a8c"/>
                  <w:u w:val="single"/>
                </w:rPr>
                <w:t xml:space="preserve">Yann Goupil</w:t>
              </w:r>
            </w:hyperlink>
          </w:p>
          <w:p>
            <w:pPr/>
            <w:r>
              <w:rPr>
                <w:i w:val="1"/>
                <w:iCs w:val="1"/>
              </w:rPr>
              <w:t xml:space="preserve">Nancynéma: Jean-Luc Nancy et l'évidence du film</w:t>
            </w:r>
            <w:r>
              <w:rPr/>
              <w:t xml:space="preserve">, ENS THALIM; FORELLIS B, Jun 2023, Paris ( Ecole normale supérieure), France</w:t>
            </w:r>
          </w:p>
          <w:p>
            <w:pPr/>
            <w:r>
              <w:rPr/>
              <w:t xml:space="preserve">Communication dans un congrès</w:t>
            </w:r>
          </w:p>
          <w:p>
            <w:pPr/>
            <w:hyperlink r:id="rId11" w:history="1">
              <w:r>
                <w:rPr>
                  <w:color w:val="#410a8c"/>
                  <w:u w:val="single"/>
                </w:rPr>
                <w:t xml:space="preserve">hal-04951750v1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Jean-Luc Nancy : À la musique</w:t>
              </w:r>
            </w:hyperlink>
          </w:p>
          <w:p>
            <w:pPr/>
            <w:hyperlink r:id="rId8" w:history="1">
              <w:r>
                <w:rPr>
                  <w:color w:val="#410a8c"/>
                  <w:u w:val="single"/>
                </w:rPr>
                <w:t xml:space="preserve">Yann Goupil</w:t>
              </w:r>
            </w:hyperlink>
          </w:p>
          <w:p>
            <w:pPr/>
            <w:hyperlink r:id="rId13" w:history="1">
              <w:r>
                <w:rPr>
                  <w:color w:val="#410a8c"/>
                  <w:u w:val="single"/>
                </w:rPr>
                <w:t xml:space="preserve">Cité de la musique - Philharmonie de Paris</w:t>
              </w:r>
            </w:hyperlink>
            <w:r>
              <w:rPr/>
              <w:t xml:space="preserve">, 2025, La Rue Musicale, 979-10-94642-86-3</w:t>
            </w:r>
          </w:p>
          <w:p>
            <w:pPr/>
            <w:r>
              <w:rPr/>
              <w:t xml:space="preserve">Ouvrages</w:t>
            </w:r>
            <w:r>
              <w:rPr/>
              <w:t xml:space="preserve"> (édition critique)</w:t>
            </w:r>
          </w:p>
          <w:p>
            <w:pPr/>
            <w:hyperlink r:id="rId12" w:history="1">
              <w:r>
                <w:rPr>
                  <w:color w:val="#410a8c"/>
                  <w:u w:val="single"/>
                </w:rPr>
                <w:t xml:space="preserve">hal-05361400v1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Que l’existence soit son propre sens » ou le sens de la visite</w:t>
              </w:r>
            </w:hyperlink>
          </w:p>
          <w:p>
            <w:pPr/>
            <w:hyperlink r:id="rId8" w:history="1">
              <w:r>
                <w:rPr>
                  <w:color w:val="#410a8c"/>
                  <w:u w:val="single"/>
                </w:rPr>
                <w:t xml:space="preserve">Yann Goupil</w:t>
              </w:r>
            </w:hyperlink>
          </w:p>
          <w:p>
            <w:pPr/>
            <w:r>
              <w:rPr>
                <w:i w:val="1"/>
                <w:iCs w:val="1"/>
              </w:rPr>
              <w:t xml:space="preserve">La communauté aujourd'hui. Autour de Jean-Luc Nancy</w:t>
            </w:r>
            <w:r>
              <w:rPr/>
              <w:t xml:space="preserve">, Hermann, pp.129-144, 2024, 9791037038142. </w:t>
            </w:r>
            <w:hyperlink r:id="rId15" w:history="1">
              <w:r>
                <w:rPr>
                  <w:color w:val="#410a8c"/>
                  <w:u w:val="single"/>
                </w:rPr>
                <w:t xml:space="preserve">⟨10.3917/herm.angel.2024.01.0129⟩</w:t>
              </w:r>
            </w:hyperlink>
          </w:p>
          <w:p>
            <w:pPr/>
            <w:r>
              <w:rPr/>
              <w:t xml:space="preserve">Chapitre d'ouvrage</w:t>
            </w:r>
          </w:p>
          <w:p>
            <w:pPr/>
            <w:hyperlink r:id="rId14" w:history="1">
              <w:r>
                <w:rPr>
                  <w:color w:val="#410a8c"/>
                  <w:u w:val="single"/>
                </w:rPr>
                <w:t xml:space="preserve">hal-04710369v1</w:t>
              </w:r>
            </w:hyperlink>
          </w:p>
        </w:tc>
      </w:tr>
      <w:tr>
        <w:trPr/>
        <w:tc>
          <w:tcPr>
            <w:noWrap/>
          </w:tcPr>
          <w:p>
            <w:pPr>
              <w:spacing w:after="200"/>
            </w:pPr>
            <w:hyperlink r:id="rId16" w:history="1">
              <w:r>
                <w:rPr>
                  <w:color w:val="1e198e"/>
                  <w:b w:val="1"/>
                  <w:bCs w:val="1"/>
                  <w:u w:val="single"/>
                </w:rPr>
                <w:t xml:space="preserve">Qu’est-ce que bâtir une programmation Dauman ?</w:t>
              </w:r>
            </w:hyperlink>
          </w:p>
          <w:p>
            <w:pPr/>
            <w:hyperlink r:id="rId8" w:history="1">
              <w:r>
                <w:rPr>
                  <w:color w:val="#410a8c"/>
                  <w:u w:val="single"/>
                </w:rPr>
                <w:t xml:space="preserve">Yann Goupil</w:t>
              </w:r>
            </w:hyperlink>
          </w:p>
          <w:p>
            <w:pPr/>
            <w:r>
              <w:rPr>
                <w:i w:val="1"/>
                <w:iCs w:val="1"/>
              </w:rPr>
              <w:t xml:space="preserve">Le court métrage documentaire français de 1945 à 1968 : créations et créateurs</w:t>
            </w:r>
            <w:r>
              <w:rPr/>
              <w:t xml:space="preserve">, Presses universitaires de Rennes; Presses universitaires de Rennes, pp.47-55, 2009, 978-2-7535-0798-2. </w:t>
            </w:r>
            <w:hyperlink r:id="rId17" w:history="1">
              <w:r>
                <w:rPr>
                  <w:color w:val="#410a8c"/>
                  <w:u w:val="single"/>
                </w:rPr>
                <w:t xml:space="preserve">⟨10.4000/books.pur.1201⟩</w:t>
              </w:r>
            </w:hyperlink>
          </w:p>
          <w:p>
            <w:pPr/>
            <w:r>
              <w:rPr/>
              <w:t xml:space="preserve">Chapitre d'ouvrage</w:t>
            </w:r>
          </w:p>
          <w:p>
            <w:pPr/>
            <w:hyperlink r:id="rId16" w:history="1">
              <w:r>
                <w:rPr>
                  <w:color w:val="#410a8c"/>
                  <w:u w:val="single"/>
                </w:rPr>
                <w:t xml:space="preserve">hal-04717659v1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Jean-Luc Nancy à l'atelier : un art inédit d'être au monde</w:t>
              </w:r>
            </w:hyperlink>
          </w:p>
          <w:p>
            <w:pPr/>
            <w:hyperlink r:id="rId8" w:history="1">
              <w:r>
                <w:rPr>
                  <w:color w:val="#410a8c"/>
                  <w:u w:val="single"/>
                </w:rPr>
                <w:t xml:space="preserve">Yann Goupil</w:t>
              </w:r>
            </w:hyperlink>
          </w:p>
          <w:p>
            <w:pPr/>
            <w:r>
              <w:rPr/>
              <w:t xml:space="preserve">Philosophie. Université de Toulouse, 2025. Français. </w:t>
            </w:r>
            <w:hyperlink r:id="rId19" w:history="1">
              <w:r>
                <w:rPr>
                  <w:color w:val="#410a8c"/>
                  <w:u w:val="single"/>
                </w:rPr>
                <w:t xml:space="preserve">⟨NNT : 2025TLSEJ010⟩</w:t>
              </w:r>
            </w:hyperlink>
          </w:p>
          <w:p>
            <w:pPr/>
            <w:r>
              <w:rPr/>
              <w:t xml:space="preserve">Thèse</w:t>
            </w:r>
          </w:p>
          <w:p>
            <w:pPr/>
            <w:hyperlink r:id="rId18" w:history="1">
              <w:r>
                <w:rPr>
                  <w:color w:val="#410a8c"/>
                  <w:u w:val="single"/>
                </w:rPr>
                <w:t xml:space="preserve">tel-05469945v1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5595v1" TargetMode="External"/><Relationship Id="rId8" Type="http://schemas.openxmlformats.org/officeDocument/2006/relationships/hyperlink" Target="https://hal.science/search/index/?q=*&amp;authFullName_s=Yann Goupil" TargetMode="External"/><Relationship Id="rId9" Type="http://schemas.openxmlformats.org/officeDocument/2006/relationships/hyperlink" Target="https://dx.doi.org/10.7202/1115185ar" TargetMode="External"/><Relationship Id="rId10" Type="http://schemas.openxmlformats.org/officeDocument/2006/relationships/hyperlink" Target="https://hal.science/hal-04951719v1" TargetMode="External"/><Relationship Id="rId11" Type="http://schemas.openxmlformats.org/officeDocument/2006/relationships/hyperlink" Target="https://hal.science/hal-04951750v1" TargetMode="External"/><Relationship Id="rId12" Type="http://schemas.openxmlformats.org/officeDocument/2006/relationships/hyperlink" Target="https://hal.science/hal-05361400v1" TargetMode="External"/><Relationship Id="rId13" Type="http://schemas.openxmlformats.org/officeDocument/2006/relationships/hyperlink" Target="https://librairie.philharmoniedeparis.fr/rue-musicale/a-musique" TargetMode="External"/><Relationship Id="rId14" Type="http://schemas.openxmlformats.org/officeDocument/2006/relationships/hyperlink" Target="https://hal.science/hal-04710369v1" TargetMode="External"/><Relationship Id="rId15" Type="http://schemas.openxmlformats.org/officeDocument/2006/relationships/hyperlink" Target="https://dx.doi.org/10.3917/herm.angel.2024.01.0129" TargetMode="External"/><Relationship Id="rId16" Type="http://schemas.openxmlformats.org/officeDocument/2006/relationships/hyperlink" Target="https://hal.science/hal-04717659v1" TargetMode="External"/><Relationship Id="rId17" Type="http://schemas.openxmlformats.org/officeDocument/2006/relationships/hyperlink" Target="https://dx.doi.org/10.4000/books.pur.1201" TargetMode="External"/><Relationship Id="rId18" Type="http://schemas.openxmlformats.org/officeDocument/2006/relationships/hyperlink" Target="https://theses.hal.science/tel-05469945v1" TargetMode="External"/><Relationship Id="rId19" Type="http://schemas.openxmlformats.org/officeDocument/2006/relationships/hyperlink" Target="https://www.theses.fr/2025TLSEJ010"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Goupil</dc:title>
  <dc:description>CV</dc:description>
  <dc:subject/>
  <cp:keywords/>
  <cp:category/>
  <cp:lastModifiedBy/>
  <dcterms:created xsi:type="dcterms:W3CDTF">2026-05-01T04:46:23+02:00</dcterms:created>
  <dcterms:modified xsi:type="dcterms:W3CDTF">2026-05-01T04:46:23+02:00</dcterms:modified>
</cp:coreProperties>
</file>

<file path=docProps/custom.xml><?xml version="1.0" encoding="utf-8"?>
<Properties xmlns="http://schemas.openxmlformats.org/officeDocument/2006/custom-properties" xmlns:vt="http://schemas.openxmlformats.org/officeDocument/2006/docPropsVTypes"/>
</file>