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RODIER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Howard G. Brown, Mass Violence and the Self: From the French Wars of Religion to the Paris Commune, Ithaca, Cornell University Press, 2018, 283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2023, 77 (4), pp.806-808.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⟨10.1017/ahss.2023.23⟩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Séditieux » et « perturbateurs de l’ordre public » ! Les libellistes, des auteurs face à la justice et à l’État dans le premier xviie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&amp; formes littéraires 16-18</w:t>
            </w:r>
            <w:r>
              <w:rPr/>
              <w:t xml:space="preserve">, 2023, 20,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⟨10.35562/pfl.542⟩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détroits dans l'Océan indien : aux fondements de la géostratégie maritime des puissances européennes (XVI-XIXe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Marines</w:t>
            </w:r>
            <w:r>
              <w:rPr/>
              <w:t xml:space="preserve">, 2021, 9, pp.28-35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hal-04017453v1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mythologie à la misologie des discours juridiques contre les Tsiganes dans l’Europe moderne (XVIe-XVIIIe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Entertainment, droit médias art et culture</w:t>
            </w:r>
            <w:r>
              <w:rPr/>
              <w:t xml:space="preserve">, 2019, 1, p. 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L’antipathie et la science politique de la xénophobie. La fabrique ambiguë de l’étranger dans le premier xviie siècle (1614-1660)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du Château de Versailles</w:t>
            </w:r>
            <w:r>
              <w:rPr/>
              <w:t xml:space="preserve">, 2019, Le théâtre des nations : courtisans étrangers à la cour de France au temps des Bourbons (1594-1789), 11 (2016), pp.1-18.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⟨10.4000/crcv.16144⟩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libelles et la fabrique de l’odieux (1615-1617) : l’imaginaire de la haine publique et le coup d’État de Louis XIII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2017, 1617, le coup d’État de Louis XIII, n°276 (3), p.441-454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mazarinades génovéfaines et la stratégie politique de l’odieux (avril-septembre 1652)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2016, n°12, p. 299-312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passions haineuses dans les histoires dévotes de Jean-Pierre Camus : un théâtre didactique des corruptions humaines dans le premier XVIIe siècle », Adrien Paschoud et de Franck Lestringant (dir.), dans Représenter la corruption à l’âge baroque (1580-1660)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lettres, Revue de l’Université de Lausanne</w:t>
            </w:r>
            <w:r>
              <w:rPr/>
              <w:t xml:space="preserve">, 2015, n°3, p. 117-135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hal-05080130v1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raisons de la haine: Histoire d'une passion dans la France du premier XVII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Rodier</w:t>
              </w:r>
            </w:hyperlink>
          </w:p>
          <w:p>
            <w:pPr/>
            <w:r>
              <w:rPr/>
              <w:t xml:space="preserve">Champ Vallon,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hal-04050047v1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Bohême à Paris en 1621. Mystique et démystification des guerriers de Dieu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Rodier</w:t>
              </w:r>
            </w:hyperlink>
          </w:p>
          <w:p>
            <w:pPr/>
            <w:r>
              <w:rPr/>
              <w:t xml:space="preserve">Champ Vallon Editions. </w:t>
            </w:r>
            <w:r>
              <w:rPr>
                <w:i w:val="1"/>
                <w:iCs w:val="1"/>
              </w:rPr>
              <w:t xml:space="preserve">Un tragique XVIe siècle. Mélanges offerts à Denis Crouzet, Tatiana Baranova, Caroline Callard et Nicolas Le Roux (dir.)</w:t>
            </w:r>
            <w:r>
              <w:rPr/>
              <w:t xml:space="preserve">, p. 415-422, 2022, 9791026711001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Bohême à Paris en 1621. Mystique et démystification des guerriers de Dieu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tragique XVIe siècle. Mélanges offerts à Denis Crouzet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Ressentiment national et xénophobie d’Etat contre l’Espagnol: Les images de guerre dans la France cardinale (1625-1659)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Émotions en bataille XVIe-XVIIIe siècle: Sentiments, sensibilités et communautés d'émotions de la première modernité</w:t>
            </w:r>
            <w:r>
              <w:rPr/>
              <w:t xml:space="preserve">, pp.227-242, 2021, 9791037007209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 l’imprimé: Fabrique, diffusion et usage politique des libelles dans le premier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 l'imprimé en Europe occidentale (vers 1470- vers 1680)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 l’imprimé. Fabrique, diffusion et usage politique des libelles dans le premier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Rodier</w:t>
              </w:r>
            </w:hyperlink>
          </w:p>
          <w:p>
            <w:pPr/>
            <w:r>
              <w:rPr/>
              <w:t xml:space="preserve">Bréal. </w:t>
            </w:r>
            <w:r>
              <w:rPr>
                <w:i w:val="1"/>
                <w:iCs w:val="1"/>
              </w:rPr>
              <w:t xml:space="preserve">Le monde de l’imprimé dans l’Europe occidentale (v. 1470-v. 1680), Joëlle Alazard, Fabien Salesse, Camille Desenclos, Céline Borello, (dir.)</w:t>
            </w:r>
            <w:r>
              <w:rPr/>
              <w:t xml:space="preserve">, p. 129-141, 2021, 2749550300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XIII et la violence d’Etat contre ses sujets protestants révoltés ou comment conjurer le retour de la violence sacrale (avril-juin 1621)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Rodier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Violences en révolte: Une histoire culturelle européenne (XVIe-XVIIIe siècle)</w:t>
            </w:r>
            <w:r>
              <w:rPr/>
              <w:t xml:space="preserve">, p. 271-283, 2019, 978-2-7535-7745-9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savante et &amp;quot;science curieuse&amp;quot; des Bohémiens dans l'Europe occidentale des XVIe - XVIIe siècles ou le problème de l'asymétrie scriptulaire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Présences tsiganes enquêtes et expériences dans les archives</w:t>
            </w:r>
            <w:r>
              <w:rPr/>
              <w:t xml:space="preserve">, 2018, 979-10-318-0222-0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hal-01818898v1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Chiromancie savante et &amp;quot;science curieuse&amp;quot; des Bohémiens dans l'Europe occidentale des XVIe-XVIIe siècles ou le problème de l'asymétrie scripturaire », Ilsen About et Grégoire Cousin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Rodier</w:t>
              </w:r>
            </w:hyperlink>
          </w:p>
          <w:p>
            <w:pPr/>
            <w:r>
              <w:rPr/>
              <w:t xml:space="preserve">Le Cavalier bleu éditions. </w:t>
            </w:r>
            <w:r>
              <w:rPr>
                <w:i w:val="1"/>
                <w:iCs w:val="1"/>
              </w:rPr>
              <w:t xml:space="preserve">Présences Tsiganes : enquêtes et expériences dans les archives</w:t>
            </w:r>
            <w:r>
              <w:rPr/>
              <w:t xml:space="preserve">, p. 35-50, 2018, 979-1031802220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hal-05080040v1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Chaunu, penseur global de l’histoire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Rodier</w:t>
              </w:r>
            </w:hyperlink>
          </w:p>
          <w:p>
            <w:pPr/>
            <w:r>
              <w:rPr/>
              <w:t xml:space="preserve">Champ Vallon. </w:t>
            </w:r>
            <w:r>
              <w:rPr>
                <w:i w:val="1"/>
                <w:iCs w:val="1"/>
              </w:rPr>
              <w:t xml:space="preserve">Historiens d’Europe, historiens de l’Europe</w:t>
            </w:r>
            <w:r>
              <w:rPr/>
              <w:t xml:space="preserve">, p. 317-328, 2017, 979-10-267-0618-2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Barbarie du Père Dan et la tragédie des captifs chrétiens : l’imaginaire de la haine mahométane au XVIIe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Rodier</w:t>
              </w:r>
            </w:hyperlink>
          </w:p>
          <w:p>
            <w:pPr/>
            <w:r>
              <w:rPr/>
              <w:t xml:space="preserve">Anne Duprat (dir.). </w:t>
            </w:r>
            <w:r>
              <w:rPr>
                <w:i w:val="1"/>
                <w:iCs w:val="1"/>
              </w:rPr>
              <w:t xml:space="preserve">"Légendes barbaresques. Le récit de captivité : codes, stratégies, détournements (XVI-XVIIIe siècles)"</w:t>
            </w:r>
            <w:r>
              <w:rPr/>
              <w:t xml:space="preserve">, Editions Bouchène, p. 89-104, 2016, 10.2356760466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Hay Du Châtelet et Matthieu de Morgues : deux stratèges de l’odieux pour une entrée en guerre polémique (1635)&amp;quot;, Marie Bouhaïk-Girones, Tatiana Debaggi-Baranova et Nathalie Szczech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stratégies polémiques en Europe (XIVe-premier XVIIe siècle)</w:t>
            </w:r>
            <w:r>
              <w:rPr/>
              <w:t xml:space="preserve">, Peter Lang, p. 137-150,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Fils de Ligueurs et “enfants de la guerre” : pour une anti-mémoire de la Ligue au début du XVIIe siècle ? » dans Haan Bertrand et Daubresse Sylvie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Rodier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Aux frontières de la Ligue. Engagements catholiques (1584-1598)</w:t>
            </w:r>
            <w:r>
              <w:rPr/>
              <w:t xml:space="preserve">, p. 191-210, 2015, 978-2-7535-4124-5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des passions du capucin Yves d’Évreux ou l'humanité « à parts égales » des Tupinamba du Maranhão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Rodier</w:t>
              </w:r>
            </w:hyperlink>
          </w:p>
          <w:p>
            <w:pPr/>
            <w:r>
              <w:rPr/>
              <w:t xml:space="preserve">Frank Lestringant; Pierre-François Moreau; Alexandre Tarrête. </w:t>
            </w:r>
            <w:r>
              <w:rPr>
                <w:i w:val="1"/>
                <w:iCs w:val="1"/>
              </w:rPr>
              <w:t xml:space="preserve">L'unité du genre humain : race et histoire à la Renaissance</w:t>
            </w:r>
            <w:r>
              <w:rPr/>
              <w:t xml:space="preserve">, 31, Presses de l'université Paris-Sorbonne, pp.77-90, 2014, Cahiers V. L. Saulnier, 978-2-84050-926-4.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⟨10.70551/PENJ1443⟩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hal-05037043v1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haine dans la France du premier XVIIe siècle (Mondes Sociaux)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Rodier</w:t>
              </w:r>
            </w:hyperlink>
          </w:p>
          <w:p>
            <w:pPr/>
            <w:r>
              <w:rPr/>
              <w:t xml:space="preserve">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⟨10.58079/u9hu⟩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hal-05105943v1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4420v1" TargetMode="External"/><Relationship Id="rId8" Type="http://schemas.openxmlformats.org/officeDocument/2006/relationships/hyperlink" Target="https://hal.science/search/index/?q=*&amp;authFullName_s=Yann Rodier" TargetMode="External"/><Relationship Id="rId9" Type="http://schemas.openxmlformats.org/officeDocument/2006/relationships/hyperlink" Target="https://dx.doi.org/10.1017/ahss.2023.23" TargetMode="External"/><Relationship Id="rId10" Type="http://schemas.openxmlformats.org/officeDocument/2006/relationships/hyperlink" Target="https://hal.science/hal-04939558v1" TargetMode="External"/><Relationship Id="rId11" Type="http://schemas.openxmlformats.org/officeDocument/2006/relationships/hyperlink" Target="https://dx.doi.org/10.35562/pfl.542" TargetMode="External"/><Relationship Id="rId12" Type="http://schemas.openxmlformats.org/officeDocument/2006/relationships/hyperlink" Target="https://hal.science/hal-04017453v1" TargetMode="External"/><Relationship Id="rId13" Type="http://schemas.openxmlformats.org/officeDocument/2006/relationships/hyperlink" Target="https://hal.science/hal-05078664v1" TargetMode="External"/><Relationship Id="rId14" Type="http://schemas.openxmlformats.org/officeDocument/2006/relationships/hyperlink" Target="https://hal.science/hal-05078197v1" TargetMode="External"/><Relationship Id="rId15" Type="http://schemas.openxmlformats.org/officeDocument/2006/relationships/hyperlink" Target="https://dx.doi.org/10.4000/crcv.16144" TargetMode="External"/><Relationship Id="rId16" Type="http://schemas.openxmlformats.org/officeDocument/2006/relationships/hyperlink" Target="https://hal.science/hal-05078701v1" TargetMode="External"/><Relationship Id="rId17" Type="http://schemas.openxmlformats.org/officeDocument/2006/relationships/hyperlink" Target="https://hal.science/hal-05080115v1" TargetMode="External"/><Relationship Id="rId18" Type="http://schemas.openxmlformats.org/officeDocument/2006/relationships/hyperlink" Target="https://hal.science/hal-05080130v1" TargetMode="External"/><Relationship Id="rId19" Type="http://schemas.openxmlformats.org/officeDocument/2006/relationships/hyperlink" Target="https://hal.science/hal-04050047v1" TargetMode="External"/><Relationship Id="rId20" Type="http://schemas.openxmlformats.org/officeDocument/2006/relationships/hyperlink" Target="https://hal.science/hal-05078813v1" TargetMode="External"/><Relationship Id="rId21" Type="http://schemas.openxmlformats.org/officeDocument/2006/relationships/hyperlink" Target="https://hal.science/hal-03965206v1" TargetMode="External"/><Relationship Id="rId22" Type="http://schemas.openxmlformats.org/officeDocument/2006/relationships/hyperlink" Target="https://hal.sorbonne-universite.fr/hal-04019054v1" TargetMode="External"/><Relationship Id="rId23" Type="http://schemas.openxmlformats.org/officeDocument/2006/relationships/hyperlink" Target="https://hal.sorbonne-universite.fr/hal-04017322v1" TargetMode="External"/><Relationship Id="rId24" Type="http://schemas.openxmlformats.org/officeDocument/2006/relationships/hyperlink" Target="https://hal.science/hal-05078883v1" TargetMode="External"/><Relationship Id="rId25" Type="http://schemas.openxmlformats.org/officeDocument/2006/relationships/hyperlink" Target="https://hal.science/hal-04973129v1" TargetMode="External"/><Relationship Id="rId26" Type="http://schemas.openxmlformats.org/officeDocument/2006/relationships/hyperlink" Target="https://hal.science/hal-01818898v1" TargetMode="External"/><Relationship Id="rId27" Type="http://schemas.openxmlformats.org/officeDocument/2006/relationships/hyperlink" Target="https://hal.science/hal-05080040v1" TargetMode="External"/><Relationship Id="rId28" Type="http://schemas.openxmlformats.org/officeDocument/2006/relationships/hyperlink" Target="https://hal.science/hal-04973135v1" TargetMode="External"/><Relationship Id="rId29" Type="http://schemas.openxmlformats.org/officeDocument/2006/relationships/hyperlink" Target="https://hal.science/hal-05078206v1" TargetMode="External"/><Relationship Id="rId30" Type="http://schemas.openxmlformats.org/officeDocument/2006/relationships/hyperlink" Target="https://hal.science/hal-05080061v1" TargetMode="External"/><Relationship Id="rId31" Type="http://schemas.openxmlformats.org/officeDocument/2006/relationships/hyperlink" Target="https://hal.science/hal-05079970v1" TargetMode="External"/><Relationship Id="rId32" Type="http://schemas.openxmlformats.org/officeDocument/2006/relationships/hyperlink" Target="https://hal.sorbonne-universite.fr/hal-05037043v1" TargetMode="External"/><Relationship Id="rId33" Type="http://schemas.openxmlformats.org/officeDocument/2006/relationships/hyperlink" Target="https://dx.doi.org/10.70551/PENJ1443" TargetMode="External"/><Relationship Id="rId34" Type="http://schemas.openxmlformats.org/officeDocument/2006/relationships/hyperlink" Target="https://hal.science/hal-05105943v1" TargetMode="External"/><Relationship Id="rId35" Type="http://schemas.openxmlformats.org/officeDocument/2006/relationships/hyperlink" Target="https://dx.doi.org/10.58079/u9hu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RODIER</dc:title>
  <dc:description>CV</dc:description>
  <dc:subject/>
  <cp:keywords/>
  <cp:category/>
  <cp:lastModifiedBy/>
  <dcterms:created xsi:type="dcterms:W3CDTF">2026-03-18T17:44:48+01:00</dcterms:created>
  <dcterms:modified xsi:type="dcterms:W3CDTF">2026-03-18T17:44:48+01:00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