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Bardy </w:t>
      </w:r>
      <w:r>
        <w:rPr>
          <w:color w:val="641e6e"/>
        </w:rPr>
        <w:t xml:space="preserve">Maitre de conférences à l'université de LilleHistoire du Japon moderne (17ème-19ème siècle)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yannick-bardy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0009-0003-2466-7926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175285004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Histoire du Japon de l'époque d'Edo, Faculté des Langues, Cultures et Sociétés, Université de Lille.</w:t>
      </w:r>
      <w:br/>
      <w:r>
        <w:rPr/>
        <w:t xml:space="preserve">Domaines : Histoire sociale, histoire rurale, histoire religieuse.</w:t>
      </w:r>
    </w:p>
    <w:p>
      <w:pPr/>
      <w:r>
        <w:rPr/>
        <w:t xml:space="preserve">Associate professor in Japan's History (Edo period), at Lille University</w:t>
      </w:r>
    </w:p>
    <w:p>
      <w:pPr/>
      <w:r>
        <w:rPr/>
        <w:t xml:space="preserve">リール大学言語文化社会学部にて准教授</w:t>
      </w:r>
      <w:br/>
      <w:r>
        <w:rPr/>
        <w:t xml:space="preserve">専門 近世・江戸時代史、社会史、和泉・地域社会史、社会と宗教の歴史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Hayek, Les Mutations du yin et du yang – divination, société et représentations au Japon, du VIe au XIXe siècle, Collège de France, Bibliothèque de l’IHEJ, Paris, 2021, 384p.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Japon(s) - Carnet de la société française des études japonaises (SFEJ)</w:t>
            </w:r>
            <w:r>
              <w:rPr/>
              <w:t xml:space="preserve">, 2023, https://sfej.hypotheses.org/2174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Carré Guillaume, Avant la tempête. La Corée face à la menace japonaise (1530-1590)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pp.476-477.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⟨10.4000/ebisu.5511⟩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 shintô et communautés villageoises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Statuts et identités dans l’Asie prémoderne (XVIIe – XIXe siècle), 41, pp.69-91.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⟨10.4000/extremeorient.704⟩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société à l’époque d’Edo, l’exemple de la vallée Yokoyama dans la province d’Izumi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2016, pp.218-260.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⟨10.4000/cipango.2255⟩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Komento : コメント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Sandaitoshi kenkyû » (Recherches sur les Trois Villes : Edo, Osaka, Kyoto)</w:t>
            </w:r>
            <w:r>
              <w:rPr/>
              <w:t xml:space="preserve">, Osaka City University, Jul 2015, Osaka, Japan. pp.110-112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Patronages d’établissements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SFEJ. Le Japon au XXIème siècle : dynamiques et mutations</w:t>
            </w:r>
            <w:r>
              <w:rPr/>
              <w:t xml:space="preserve">, Dec 2014, Paris, France. pp.289-297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l’organisation de prêtres shintō de la maison Yoshida à l’époque d’Edo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la SFEJ</w:t>
            </w:r>
            <w:r>
              <w:rPr/>
              <w:t xml:space="preserve">, Université de Toulouse Le Mirail, 2012, Toulouse, France. pp.289-297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Kinsei Izuminokuni ni okeru jinja to chiiki-shakai : 近世和泉国における神社と地域社会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Shanghai : Regards sur une Histoire sociale et urbaine en Asie orientale </w:t>
            </w:r>
            <w:r>
              <w:rPr/>
              <w:t xml:space="preserve">, 2012, Shanghai, Japan. pp.172-183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13 : résistances, conflits et réconciliations : actes du treizième Colloque de la Société française des études japonaises, École des hautes études en sciences sociales, Paris, 13, 14 et 15 décembre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Peloux</w:t>
              </w:r>
            </w:hyperlink>
          </w:p>
          <w:p>
            <w:pPr/>
            <w:r>
              <w:rPr/>
              <w:t xml:space="preserve">Editions Picquier, 566 p., 2022, 978-2-8097-1524-8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Shinto Priests and the Yoshida in Izumi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Bernhard Scheid; Brigitte Pickl-Kolaczia; Stefan Köck. </w:t>
            </w:r>
            <w:r>
              <w:rPr>
                <w:i w:val="1"/>
                <w:iCs w:val="1"/>
              </w:rPr>
              <w:t xml:space="preserve">Religion, Power, and the Rise of Shinto in Early Modern Japan</w:t>
            </w:r>
            <w:r>
              <w:rPr/>
              <w:t xml:space="preserve">, Bloomsbury, p. 69-91, 2021, 9781350181083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familiales (Japon)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Presses de l’Inalco, pp.88-94,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⟨10.4000/books.pressesinalco.22650⟩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nikai chiikishi-sōyoriai no kansō : 第二回地域史惣寄合の感想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[Technical Report] Centre de coopération locale du département d’humanités et de littérature de l’université de Kōbe. 2012, pp.141-145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14 – « Les sociétés villageoises du Japon d’Edo à travers leurs temples et leurs sanctuaires » – Yannick Bardy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hal-04364410v1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B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bardy" TargetMode="External"/><Relationship Id="rId8" Type="http://schemas.openxmlformats.org/officeDocument/2006/relationships/hyperlink" Target="https://orcid.org/0009-0003-2466-7926" TargetMode="External"/><Relationship Id="rId9" Type="http://schemas.openxmlformats.org/officeDocument/2006/relationships/hyperlink" Target="https://www.idref.fr/175285004" TargetMode="External"/><Relationship Id="rId10" Type="http://schemas.openxmlformats.org/officeDocument/2006/relationships/hyperlink" Target="https://hal.science/hal-04355904v1" TargetMode="External"/><Relationship Id="rId11" Type="http://schemas.openxmlformats.org/officeDocument/2006/relationships/hyperlink" Target="https://hal.science/search/index/?q=*&amp;authFullName_s=Yannick Bardy" TargetMode="External"/><Relationship Id="rId12" Type="http://schemas.openxmlformats.org/officeDocument/2006/relationships/hyperlink" Target="https://lilloa.hal.science/hal-03668197v1" TargetMode="External"/><Relationship Id="rId13" Type="http://schemas.openxmlformats.org/officeDocument/2006/relationships/hyperlink" Target="https://dx.doi.org/10.4000/ebisu.5511" TargetMode="External"/><Relationship Id="rId14" Type="http://schemas.openxmlformats.org/officeDocument/2006/relationships/hyperlink" Target="https://lilloa.hal.science/hal-01667680v1" TargetMode="External"/><Relationship Id="rId15" Type="http://schemas.openxmlformats.org/officeDocument/2006/relationships/hyperlink" Target="https://dx.doi.org/10.4000/extremeorient.704" TargetMode="External"/><Relationship Id="rId16" Type="http://schemas.openxmlformats.org/officeDocument/2006/relationships/hyperlink" Target="https://lilloa.hal.science/hal-01667685v1" TargetMode="External"/><Relationship Id="rId17" Type="http://schemas.openxmlformats.org/officeDocument/2006/relationships/hyperlink" Target="https://dx.doi.org/10.4000/cipango.2255" TargetMode="External"/><Relationship Id="rId18" Type="http://schemas.openxmlformats.org/officeDocument/2006/relationships/hyperlink" Target="https://lilloa.hal.science/hal-01668443v1" TargetMode="External"/><Relationship Id="rId19" Type="http://schemas.openxmlformats.org/officeDocument/2006/relationships/hyperlink" Target="https://lilloa.hal.science/hal-01667770v1" TargetMode="External"/><Relationship Id="rId20" Type="http://schemas.openxmlformats.org/officeDocument/2006/relationships/hyperlink" Target="https://lilloa.hal.science/hal-01667796v1" TargetMode="External"/><Relationship Id="rId21" Type="http://schemas.openxmlformats.org/officeDocument/2006/relationships/hyperlink" Target="https://lilloa.hal.science/hal-01667821v1" TargetMode="External"/><Relationship Id="rId22" Type="http://schemas.openxmlformats.org/officeDocument/2006/relationships/hyperlink" Target="https://hal.science/hal-03108455v1" TargetMode="External"/><Relationship Id="rId23" Type="http://schemas.openxmlformats.org/officeDocument/2006/relationships/hyperlink" Target="https://hal.science/search/index/?q=*&amp;authFullName_s=Pauline Cherrier" TargetMode="External"/><Relationship Id="rId24" Type="http://schemas.openxmlformats.org/officeDocument/2006/relationships/hyperlink" Target="https://hal.science/search/index/?q=*&amp;authFullName_s=Gerald Peloux" TargetMode="External"/><Relationship Id="rId25" Type="http://schemas.openxmlformats.org/officeDocument/2006/relationships/hyperlink" Target="https://lilloa.hal.science/hal-03668217v1" TargetMode="External"/><Relationship Id="rId26" Type="http://schemas.openxmlformats.org/officeDocument/2006/relationships/hyperlink" Target="https://lilloa.hal.science/hal-03668213v1" TargetMode="External"/><Relationship Id="rId27" Type="http://schemas.openxmlformats.org/officeDocument/2006/relationships/hyperlink" Target="https://dx.doi.org/10.4000/books.pressesinalco.22650" TargetMode="External"/><Relationship Id="rId28" Type="http://schemas.openxmlformats.org/officeDocument/2006/relationships/hyperlink" Target="https://lilloa.hal.science/hal-01667895v1" TargetMode="External"/><Relationship Id="rId29" Type="http://schemas.openxmlformats.org/officeDocument/2006/relationships/hyperlink" Target="https://hal.science/hal-04364410v1" TargetMode="External"/><Relationship Id="rId30" Type="http://schemas.openxmlformats.org/officeDocument/2006/relationships/hyperlink" Target="https://hal.science/search/index/?q=*&amp;authFullName_s=Gr&#233;goire Sastr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Bardy</dc:title>
  <dc:description>CV</dc:description>
  <dc:subject/>
  <cp:keywords/>
  <cp:category/>
  <cp:lastModifiedBy/>
  <dcterms:created xsi:type="dcterms:W3CDTF">2026-04-09T15:31:41+02:00</dcterms:created>
  <dcterms:modified xsi:type="dcterms:W3CDTF">2026-04-09T15:31:41+02:00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