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Yasmina Dris </w:t>
      </w:r>
      <w:r>
        <w:rPr>
          <w:color w:val="641e6e"/>
        </w:rPr>
        <w:t xml:space="preserve">Enseignante-chercheure en urbanisme à l'ESPI </w:t>
      </w:r>
    </w:p>
    <w:p>
      <w:pPr>
        <w:spacing w:before="600"/>
      </w:pPr>
    </w:p>
    <w:p>
      <w:pPr>
        <w:spacing w:before="600"/>
      </w:pPr>
    </w:p>
    <w:p>
      <w:pPr>
        <w:pStyle w:val="Heading2"/>
      </w:pPr>
      <w:r>
        <w:rPr>
          <w:color w:val="1e198e"/>
          <w:b w:val="1"/>
          <w:bCs w:val="1"/>
        </w:rPr>
        <w:t xml:space="preserve">Présentation</w:t>
      </w:r>
    </w:p>
    <w:p>
      <w:pPr>
        <w:spacing w:after="100"/>
      </w:pPr>
    </w:p>
    <w:p>
      <w:pPr/>
      <w:r>
        <w:rPr/>
        <w:t xml:space="preserve">Yasmina Dris est architecte-urbaniste de formation, docteure en architecture, urbanisme et environnement. Elle est enseignante-chercheure à l'école supérieure des professions immobilières, membre du laboratoire ESPI2R et du LAVUE (UMR CNRS 7218).Ses recherches portent sur les acteurs et processus du projet architectural et urbain, sur les pratiques et identités professionnelles de ces acteurs, et sur les pratiques participatives de la fabrique urbaine.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ville numérique sans ses algorithmes : fabrique urbaine ordinaire, acteurs, institutions</w:t>
              </w:r>
            </w:hyperlink>
          </w:p>
          <w:p>
            <w:pPr/>
            <w:hyperlink r:id="rId8" w:history="1">
              <w:r>
                <w:rPr>
                  <w:color w:val="#410a8c"/>
                  <w:u w:val="single"/>
                </w:rPr>
                <w:t xml:space="preserve">Yasmina Dris</w:t>
              </w:r>
            </w:hyperlink>
            <w:r>
              <w:rPr/>
              <w:t xml:space="preserve">,</w:t>
            </w:r>
            <w:hyperlink r:id="rId9" w:history="1">
              <w:r>
                <w:rPr>
                  <w:color w:val="#410a8c"/>
                  <w:u w:val="single"/>
                </w:rPr>
                <w:t xml:space="preserve">Marie Gibert-Flutre</w:t>
              </w:r>
            </w:hyperlink>
            <w:r>
              <w:rPr/>
              <w:t xml:space="preserve">,</w:t>
            </w:r>
            <w:hyperlink r:id="rId10" w:history="1">
              <w:r>
                <w:rPr>
                  <w:color w:val="#410a8c"/>
                  <w:u w:val="single"/>
                </w:rPr>
                <w:t xml:space="preserve">Carine Henriot</w:t>
              </w:r>
            </w:hyperlink>
            <w:r>
              <w:rPr/>
              <w:t xml:space="preserve">,</w:t>
            </w:r>
            <w:hyperlink r:id="rId11" w:history="1">
              <w:r>
                <w:rPr>
                  <w:color w:val="#410a8c"/>
                  <w:u w:val="single"/>
                </w:rPr>
                <w:t xml:space="preserve">Elisabeth Peyroux</w:t>
              </w:r>
            </w:hyperlink>
            <w:r>
              <w:rPr/>
              <w:t xml:space="preserve">,</w:t>
            </w:r>
            <w:hyperlink r:id="rId12" w:history="1">
              <w:r>
                <w:rPr>
                  <w:color w:val="#410a8c"/>
                  <w:u w:val="single"/>
                </w:rPr>
                <w:t xml:space="preserve">Marie-Hélène Zérah</w:t>
              </w:r>
            </w:hyperlink>
          </w:p>
          <w:p>
            <w:pPr/>
            <w:r>
              <w:rPr>
                <w:i w:val="1"/>
                <w:iCs w:val="1"/>
              </w:rPr>
              <w:t xml:space="preserve">NETCOM : Réseaux, communication et territoires / Networks and Communications Studies</w:t>
            </w:r>
            <w:r>
              <w:rPr/>
              <w:t xml:space="preserve">, 2025, 39 (1-2), </w:t>
            </w:r>
            <w:hyperlink r:id="rId13" w:history="1">
              <w:r>
                <w:rPr>
                  <w:color w:val="#410a8c"/>
                  <w:u w:val="single"/>
                </w:rPr>
                <w:t xml:space="preserve">⟨10.4000/157np⟩</w:t>
              </w:r>
            </w:hyperlink>
          </w:p>
          <w:p>
            <w:pPr/>
            <w:r>
              <w:rPr/>
              <w:t xml:space="preserve">Article dans une revue</w:t>
            </w:r>
          </w:p>
          <w:p>
            <w:pPr/>
            <w:hyperlink r:id="rId7" w:history="1">
              <w:r>
                <w:rPr>
                  <w:color w:val="#410a8c"/>
                  <w:u w:val="single"/>
                </w:rPr>
                <w:t xml:space="preserve">hal-05388993v1</w:t>
              </w:r>
            </w:hyperlink>
          </w:p>
        </w:tc>
      </w:tr>
      <w:tr>
        <w:trPr/>
        <w:tc>
          <w:tcPr>
            <w:noWrap/>
          </w:tcPr>
          <w:p>
            <w:pPr>
              <w:spacing w:after="200"/>
            </w:pPr>
            <w:hyperlink r:id="rId14" w:history="1">
              <w:r>
                <w:rPr>
                  <w:color w:val="1e198e"/>
                  <w:b w:val="1"/>
                  <w:bCs w:val="1"/>
                  <w:u w:val="single"/>
                </w:rPr>
                <w:t xml:space="preserve">Se positionner sur le marché de la démocratie participative pour trouver sa place dans le champ urbain : la quête de légitimité des professionnel·les de la programmation</w:t>
              </w:r>
            </w:hyperlink>
          </w:p>
          <w:p>
            <w:pPr/>
            <w:hyperlink r:id="rId8" w:history="1">
              <w:r>
                <w:rPr>
                  <w:color w:val="#410a8c"/>
                  <w:u w:val="single"/>
                </w:rPr>
                <w:t xml:space="preserve">Yasmina Dris</w:t>
              </w:r>
            </w:hyperlink>
          </w:p>
          <w:p>
            <w:pPr/>
            <w:r>
              <w:rPr>
                <w:i w:val="1"/>
                <w:iCs w:val="1"/>
              </w:rPr>
              <w:t xml:space="preserve">Participations - Revue de sciences sociales sur la démocratie et la citoyenneté</w:t>
            </w:r>
            <w:r>
              <w:rPr/>
              <w:t xml:space="preserve">, 2022, N° 33 (2), pp.93-121. </w:t>
            </w:r>
            <w:hyperlink r:id="rId15" w:history="1">
              <w:r>
                <w:rPr>
                  <w:color w:val="#410a8c"/>
                  <w:u w:val="single"/>
                </w:rPr>
                <w:t xml:space="preserve">⟨10.3917/parti.033.0093⟩</w:t>
              </w:r>
            </w:hyperlink>
          </w:p>
          <w:p>
            <w:pPr/>
            <w:r>
              <w:rPr/>
              <w:t xml:space="preserve">Article dans une revue</w:t>
            </w:r>
          </w:p>
          <w:p>
            <w:pPr/>
            <w:hyperlink r:id="rId14" w:history="1">
              <w:r>
                <w:rPr>
                  <w:color w:val="#410a8c"/>
                  <w:u w:val="single"/>
                </w:rPr>
                <w:t xml:space="preserve">hal-03915949v1</w:t>
              </w:r>
            </w:hyperlink>
          </w:p>
        </w:tc>
      </w:tr>
      <w:tr>
        <w:trPr/>
        <w:tc>
          <w:tcPr>
            <w:noWrap/>
          </w:tcPr>
          <w:p>
            <w:pPr>
              <w:spacing w:after="200"/>
            </w:pPr>
            <w:hyperlink r:id="rId16" w:history="1">
              <w:r>
                <w:rPr>
                  <w:color w:val="1e198e"/>
                  <w:b w:val="1"/>
                  <w:bCs w:val="1"/>
                  <w:u w:val="single"/>
                </w:rPr>
                <w:t xml:space="preserve">Qui sont les Jeunes Ramau ? Trajectoires, profils et positionnements</w:t>
              </w:r>
            </w:hyperlink>
          </w:p>
          <w:p>
            <w:pPr/>
            <w:hyperlink r:id="rId17" w:history="1">
              <w:r>
                <w:rPr>
                  <w:color w:val="#410a8c"/>
                  <w:u w:val="single"/>
                </w:rPr>
                <w:t xml:space="preserve">Laura Brown</w:t>
              </w:r>
            </w:hyperlink>
            <w:r>
              <w:rPr/>
              <w:t xml:space="preserve">,</w:t>
            </w:r>
            <w:hyperlink r:id="rId18" w:history="1">
              <w:r>
                <w:rPr>
                  <w:color w:val="#410a8c"/>
                  <w:u w:val="single"/>
                </w:rPr>
                <w:t xml:space="preserve">Fanny Gerbeaud</w:t>
              </w:r>
            </w:hyperlink>
            <w:r>
              <w:rPr/>
              <w:t xml:space="preserve">,</w:t>
            </w:r>
            <w:hyperlink r:id="rId19" w:history="1">
              <w:r>
                <w:rPr>
                  <w:color w:val="#410a8c"/>
                  <w:u w:val="single"/>
                </w:rPr>
                <w:t xml:space="preserve">Théa Manola</w:t>
              </w:r>
            </w:hyperlink>
            <w:r>
              <w:rPr/>
              <w:t xml:space="preserve">,</w:t>
            </w:r>
            <w:hyperlink r:id="rId20" w:history="1">
              <w:r>
                <w:rPr>
                  <w:color w:val="#410a8c"/>
                  <w:u w:val="single"/>
                </w:rPr>
                <w:t xml:space="preserve">Luna d'Emilio</w:t>
              </w:r>
            </w:hyperlink>
            <w:r>
              <w:rPr/>
              <w:t xml:space="preserve">,</w:t>
            </w:r>
            <w:hyperlink r:id="rId8"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16" w:history="1">
              <w:r>
                <w:rPr>
                  <w:color w:val="#410a8c"/>
                  <w:u w:val="single"/>
                </w:rPr>
                <w:t xml:space="preserve">hal-04178740v1</w:t>
              </w:r>
            </w:hyperlink>
          </w:p>
        </w:tc>
      </w:tr>
      <w:tr>
        <w:trPr/>
        <w:tc>
          <w:tcPr>
            <w:noWrap/>
          </w:tcPr>
          <w:p>
            <w:pPr>
              <w:spacing w:after="200"/>
            </w:pPr>
            <w:hyperlink r:id="rId21" w:history="1">
              <w:r>
                <w:rPr>
                  <w:color w:val="1e198e"/>
                  <w:b w:val="1"/>
                  <w:bCs w:val="1"/>
                  <w:u w:val="single"/>
                </w:rPr>
                <w:t xml:space="preserve">Une démarche préventive pour la gestion des copropriétés Entretien avec Véronique Guillaumin</w:t>
              </w:r>
            </w:hyperlink>
          </w:p>
          <w:p>
            <w:pPr/>
            <w:hyperlink r:id="rId8" w:history="1">
              <w:r>
                <w:rPr>
                  <w:color w:val="#410a8c"/>
                  <w:u w:val="single"/>
                </w:rPr>
                <w:t xml:space="preserve">Yasmina Dris</w:t>
              </w:r>
            </w:hyperlink>
          </w:p>
          <w:p>
            <w:pPr/>
            <w:r>
              <w:rPr>
                <w:i w:val="1"/>
                <w:iCs w:val="1"/>
              </w:rPr>
              <w:t xml:space="preserve">Cahiers RAMAU</w:t>
            </w:r>
            <w:r>
              <w:rPr/>
              <w:t xml:space="preserve">, 2017, Concevoir la ville durable : un enjeu de gestion ?, 8</w:t>
            </w:r>
          </w:p>
          <w:p>
            <w:pPr/>
            <w:r>
              <w:rPr/>
              <w:t xml:space="preserve">Article dans une revue</w:t>
            </w:r>
          </w:p>
          <w:p>
            <w:pPr/>
            <w:hyperlink r:id="rId21" w:history="1">
              <w:r>
                <w:rPr>
                  <w:color w:val="#410a8c"/>
                  <w:u w:val="single"/>
                </w:rPr>
                <w:t xml:space="preserve">halshs-03210902v1</w:t>
              </w:r>
            </w:hyperlink>
          </w:p>
        </w:tc>
      </w:tr>
      <w:tr>
        <w:trPr/>
        <w:tc>
          <w:tcPr>
            <w:noWrap/>
          </w:tcPr>
          <w:p>
            <w:pPr>
              <w:spacing w:after="200"/>
            </w:pPr>
            <w:hyperlink r:id="rId22" w:history="1">
              <w:r>
                <w:rPr>
                  <w:color w:val="1e198e"/>
                  <w:b w:val="1"/>
                  <w:bCs w:val="1"/>
                  <w:u w:val="single"/>
                </w:rPr>
                <w:t xml:space="preserve">La gestion des espaces paysagers : de l’enseignement aux pratiques professionnelles Entretien avec Armelle Varcin, Benjamin Chambelland, Stéphane Duprat</w:t>
              </w:r>
            </w:hyperlink>
          </w:p>
          <w:p>
            <w:pPr/>
            <w:hyperlink r:id="rId8" w:history="1">
              <w:r>
                <w:rPr>
                  <w:color w:val="#410a8c"/>
                  <w:u w:val="single"/>
                </w:rPr>
                <w:t xml:space="preserve">Yasmina Dris</w:t>
              </w:r>
            </w:hyperlink>
          </w:p>
          <w:p>
            <w:pPr/>
            <w:r>
              <w:rPr>
                <w:i w:val="1"/>
                <w:iCs w:val="1"/>
              </w:rPr>
              <w:t xml:space="preserve">Cahiers RAMAU</w:t>
            </w:r>
            <w:r>
              <w:rPr/>
              <w:t xml:space="preserve">, 2017, Concevoir la ville durable : un enjeu de gestion ?, 8</w:t>
            </w:r>
          </w:p>
          <w:p>
            <w:pPr/>
            <w:r>
              <w:rPr/>
              <w:t xml:space="preserve">Article dans une revue</w:t>
            </w:r>
          </w:p>
          <w:p>
            <w:pPr/>
            <w:hyperlink r:id="rId22" w:history="1">
              <w:r>
                <w:rPr>
                  <w:color w:val="#410a8c"/>
                  <w:u w:val="single"/>
                </w:rPr>
                <w:t xml:space="preserve">halshs-03210887v1</w:t>
              </w:r>
            </w:hyperlink>
          </w:p>
        </w:tc>
      </w:tr>
      <w:tr>
        <w:trPr/>
        <w:tc>
          <w:tcPr>
            <w:noWrap/>
          </w:tcPr>
          <w:p>
            <w:pPr>
              <w:spacing w:after="200"/>
            </w:pPr>
            <w:hyperlink r:id="rId23" w:history="1">
              <w:r>
                <w:rPr>
                  <w:color w:val="1e198e"/>
                  <w:b w:val="1"/>
                  <w:bCs w:val="1"/>
                  <w:u w:val="single"/>
                </w:rPr>
                <w:t xml:space="preserve">Renouveler l’approche de la relation entre architecture et technique grâce au regard de l’usager Entretien avec Marine Morain</w:t>
              </w:r>
            </w:hyperlink>
          </w:p>
          <w:p>
            <w:pPr/>
            <w:hyperlink r:id="rId8" w:history="1">
              <w:r>
                <w:rPr>
                  <w:color w:val="#410a8c"/>
                  <w:u w:val="single"/>
                </w:rPr>
                <w:t xml:space="preserve">Yasmina Dris</w:t>
              </w:r>
            </w:hyperlink>
          </w:p>
          <w:p>
            <w:pPr/>
            <w:r>
              <w:rPr>
                <w:i w:val="1"/>
                <w:iCs w:val="1"/>
              </w:rPr>
              <w:t xml:space="preserve">Cahiers RAMAU</w:t>
            </w:r>
            <w:r>
              <w:rPr/>
              <w:t xml:space="preserve">, 2017, Concevoir la ville durable : un enjeu de gestion ?, 8</w:t>
            </w:r>
          </w:p>
          <w:p>
            <w:pPr/>
            <w:r>
              <w:rPr/>
              <w:t xml:space="preserve">Article dans une revue</w:t>
            </w:r>
          </w:p>
          <w:p>
            <w:pPr/>
            <w:hyperlink r:id="rId23" w:history="1">
              <w:r>
                <w:rPr>
                  <w:color w:val="#410a8c"/>
                  <w:u w:val="single"/>
                </w:rPr>
                <w:t xml:space="preserve">halshs-03210913v1</w:t>
              </w:r>
            </w:hyperlink>
          </w:p>
        </w:tc>
      </w:tr>
      <w:tr>
        <w:trPr/>
        <w:tc>
          <w:tcPr>
            <w:noWrap/>
          </w:tcPr>
          <w:p>
            <w:pPr>
              <w:spacing w:after="200"/>
            </w:pPr>
            <w:hyperlink r:id="rId24" w:history="1">
              <w:r>
                <w:rPr>
                  <w:color w:val="1e198e"/>
                  <w:b w:val="1"/>
                  <w:bCs w:val="1"/>
                  <w:u w:val="single"/>
                </w:rPr>
                <w:t xml:space="preserve">La gestion des espaces de travail questionnée par les enjeux de la durabilité. Entretien avec Marie Puybaraud</w:t>
              </w:r>
            </w:hyperlink>
          </w:p>
          <w:p>
            <w:pPr/>
            <w:hyperlink r:id="rId8" w:history="1">
              <w:r>
                <w:rPr>
                  <w:color w:val="#410a8c"/>
                  <w:u w:val="single"/>
                </w:rPr>
                <w:t xml:space="preserve">Yasmina Dris</w:t>
              </w:r>
            </w:hyperlink>
          </w:p>
          <w:p>
            <w:pPr/>
            <w:r>
              <w:rPr>
                <w:i w:val="1"/>
                <w:iCs w:val="1"/>
              </w:rPr>
              <w:t xml:space="preserve">Cahiers RAMAU</w:t>
            </w:r>
            <w:r>
              <w:rPr/>
              <w:t xml:space="preserve">, 2017, Concevoir Concevoir la ville durable, un enjeu de gestion ?, 8</w:t>
            </w:r>
          </w:p>
          <w:p>
            <w:pPr/>
            <w:r>
              <w:rPr/>
              <w:t xml:space="preserve">Article dans une revue</w:t>
            </w:r>
          </w:p>
          <w:p>
            <w:pPr/>
            <w:hyperlink r:id="rId24" w:history="1">
              <w:r>
                <w:rPr>
                  <w:color w:val="#410a8c"/>
                  <w:u w:val="single"/>
                </w:rPr>
                <w:t xml:space="preserve">halshs-03210870v1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Repenser les qualités des logements temporaires et modulaires des populations précaires dans le cadre d’un dispositif partenarial</w:t>
              </w:r>
            </w:hyperlink>
          </w:p>
          <w:p>
            <w:pPr/>
            <w:hyperlink r:id="rId8" w:history="1">
              <w:r>
                <w:rPr>
                  <w:color w:val="#410a8c"/>
                  <w:u w:val="single"/>
                </w:rPr>
                <w:t xml:space="preserve">Yasmina Dris</w:t>
              </w:r>
            </w:hyperlink>
            <w:r>
              <w:rPr/>
              <w:t xml:space="preserve">,</w:t>
            </w:r>
            <w:hyperlink r:id="rId26" w:history="1">
              <w:r>
                <w:rPr>
                  <w:color w:val="#410a8c"/>
                  <w:u w:val="single"/>
                </w:rPr>
                <w:t xml:space="preserve">Guillaume Duranel</w:t>
              </w:r>
            </w:hyperlink>
            <w:r>
              <w:rPr/>
              <w:t xml:space="preserve">,</w:t>
            </w:r>
            <w:hyperlink r:id="rId27" w:history="1">
              <w:r>
                <w:rPr>
                  <w:color w:val="#410a8c"/>
                  <w:u w:val="single"/>
                </w:rPr>
                <w:t xml:space="preserve">Michael Fenker</w:t>
              </w:r>
            </w:hyperlink>
            <w:r>
              <w:rPr/>
              <w:t xml:space="preserve">,</w:t>
            </w:r>
            <w:hyperlink r:id="rId28" w:history="1">
              <w:r>
                <w:rPr>
                  <w:color w:val="#410a8c"/>
                  <w:u w:val="single"/>
                </w:rPr>
                <w:t xml:space="preserve">Jodelle Zetlaoui-Leger</w:t>
              </w:r>
            </w:hyperlink>
          </w:p>
          <w:p>
            <w:pPr/>
            <w:r>
              <w:rPr>
                <w:i w:val="1"/>
                <w:iCs w:val="1"/>
              </w:rPr>
              <w:t xml:space="preserve">Les architectes au défi de la précarité - comprendre, proposer, recherche</w:t>
            </w:r>
            <w:r>
              <w:rPr/>
              <w:t xml:space="preserve">, Grief - Lise Gaillard et Emily Mugel, Dec 2023, Rennes, France</w:t>
            </w:r>
          </w:p>
          <w:p>
            <w:pPr/>
            <w:r>
              <w:rPr/>
              <w:t xml:space="preserve">Communication dans un congrès</w:t>
            </w:r>
          </w:p>
          <w:p>
            <w:pPr/>
            <w:hyperlink r:id="rId25" w:history="1">
              <w:r>
                <w:rPr>
                  <w:color w:val="#410a8c"/>
                  <w:u w:val="single"/>
                </w:rPr>
                <w:t xml:space="preserve">halshs-04347272v1</w:t>
              </w:r>
            </w:hyperlink>
          </w:p>
        </w:tc>
      </w:tr>
      <w:tr>
        <w:trPr/>
        <w:tc>
          <w:tcPr>
            <w:noWrap/>
          </w:tcPr>
          <w:p>
            <w:pPr>
              <w:spacing w:after="200"/>
            </w:pPr>
            <w:hyperlink r:id="rId29" w:history="1">
              <w:r>
                <w:rPr>
                  <w:color w:val="1e198e"/>
                  <w:b w:val="1"/>
                  <w:bCs w:val="1"/>
                  <w:u w:val="single"/>
                </w:rPr>
                <w:t xml:space="preserve">La conception participative des espaces publics</w:t>
              </w:r>
            </w:hyperlink>
          </w:p>
          <w:p>
            <w:pPr/>
            <w:hyperlink r:id="rId8" w:history="1">
              <w:r>
                <w:rPr>
                  <w:color w:val="#410a8c"/>
                  <w:u w:val="single"/>
                </w:rPr>
                <w:t xml:space="preserve">Yasmina Dris</w:t>
              </w:r>
            </w:hyperlink>
          </w:p>
          <w:p>
            <w:pPr/>
            <w:r>
              <w:rPr>
                <w:i w:val="1"/>
                <w:iCs w:val="1"/>
              </w:rPr>
              <w:t xml:space="preserve">Les contradictions urbaines de la participation</w:t>
            </w:r>
            <w:r>
              <w:rPr/>
              <w:t xml:space="preserve">, Laboratoire Architecture Ville Urbanisme Environnement, Jun 2023, Nanterre, France</w:t>
            </w:r>
          </w:p>
          <w:p>
            <w:pPr/>
            <w:r>
              <w:rPr/>
              <w:t xml:space="preserve">Communication dans un congrès</w:t>
            </w:r>
          </w:p>
          <w:p>
            <w:pPr/>
            <w:hyperlink r:id="rId29" w:history="1">
              <w:r>
                <w:rPr>
                  <w:color w:val="#410a8c"/>
                  <w:u w:val="single"/>
                </w:rPr>
                <w:t xml:space="preserve">hal-04186894v1</w:t>
              </w:r>
            </w:hyperlink>
          </w:p>
        </w:tc>
      </w:tr>
      <w:tr>
        <w:trPr/>
        <w:tc>
          <w:tcPr>
            <w:noWrap/>
          </w:tcPr>
          <w:p>
            <w:pPr>
              <w:spacing w:after="200"/>
            </w:pPr>
            <w:hyperlink r:id="rId30" w:history="1">
              <w:r>
                <w:rPr>
                  <w:color w:val="1e198e"/>
                  <w:b w:val="1"/>
                  <w:bCs w:val="1"/>
                  <w:u w:val="single"/>
                </w:rPr>
                <w:t xml:space="preserve">La participation citoyenne, un vecteur de réinvention de l’activité de programmation urbaine ?</w:t>
              </w:r>
            </w:hyperlink>
          </w:p>
          <w:p>
            <w:pPr/>
            <w:hyperlink r:id="rId8" w:history="1">
              <w:r>
                <w:rPr>
                  <w:color w:val="#410a8c"/>
                  <w:u w:val="single"/>
                </w:rPr>
                <w:t xml:space="preserve">Yasmina Dris</w:t>
              </w:r>
            </w:hyperlink>
          </w:p>
          <w:p>
            <w:pPr/>
            <w:r>
              <w:rPr>
                <w:i w:val="1"/>
                <w:iCs w:val="1"/>
              </w:rPr>
              <w:t xml:space="preserve">Sixièmes Journées Doctorales GIS Démocratie et Participation</w:t>
            </w:r>
            <w:r>
              <w:rPr/>
              <w:t xml:space="preserve">, GIS Démocratie et Participation, Nov 2020, La Rochelle, France. https://www.participation-et-democratie.fr/la-participation-citoyenne-un-vecteur-de-reinvention-de-l-activite-de-programmation-urbaine</w:t>
            </w:r>
          </w:p>
          <w:p>
            <w:pPr/>
            <w:r>
              <w:rPr/>
              <w:t xml:space="preserve">Communication dans un congrès</w:t>
            </w:r>
          </w:p>
          <w:p>
            <w:pPr/>
            <w:hyperlink r:id="rId30" w:history="1">
              <w:r>
                <w:rPr>
                  <w:color w:val="#410a8c"/>
                  <w:u w:val="single"/>
                </w:rPr>
                <w:t xml:space="preserve">hal-04192145v1</w:t>
              </w:r>
            </w:hyperlink>
          </w:p>
        </w:tc>
      </w:tr>
      <w:tr>
        <w:trPr/>
        <w:tc>
          <w:tcPr>
            <w:noWrap/>
          </w:tcPr>
          <w:p>
            <w:pPr>
              <w:spacing w:after="200"/>
            </w:pPr>
            <w:hyperlink r:id="rId31" w:history="1">
              <w:r>
                <w:rPr>
                  <w:color w:val="1e198e"/>
                  <w:b w:val="1"/>
                  <w:bCs w:val="1"/>
                  <w:u w:val="single"/>
                </w:rPr>
                <w:t xml:space="preserve">Les dispositifs participatifs numériques et la rhétorique de l’innovation dans le processus du projet urbain</w:t>
              </w:r>
            </w:hyperlink>
          </w:p>
          <w:p>
            <w:pPr/>
            <w:hyperlink r:id="rId8" w:history="1">
              <w:r>
                <w:rPr>
                  <w:color w:val="#410a8c"/>
                  <w:u w:val="single"/>
                </w:rPr>
                <w:t xml:space="preserve">Yasmina Dris</w:t>
              </w:r>
            </w:hyperlink>
          </w:p>
          <w:p>
            <w:pPr/>
            <w:r>
              <w:rPr>
                <w:i w:val="1"/>
                <w:iCs w:val="1"/>
              </w:rPr>
              <w:t xml:space="preserve">Le projet architectural et urbain : un espace d’expérimentation et d’innovation sociale ?</w:t>
            </w:r>
            <w:r>
              <w:rPr/>
              <w:t xml:space="preserve">, LIFAM, Jul 2017, Montpelier, France</w:t>
            </w:r>
          </w:p>
          <w:p>
            <w:pPr/>
            <w:r>
              <w:rPr/>
              <w:t xml:space="preserve">Communication dans un congrès</w:t>
            </w:r>
          </w:p>
          <w:p>
            <w:pPr/>
            <w:hyperlink r:id="rId31" w:history="1">
              <w:r>
                <w:rPr>
                  <w:color w:val="#410a8c"/>
                  <w:u w:val="single"/>
                </w:rPr>
                <w:t xml:space="preserve">hal-04192341v1</w:t>
              </w:r>
            </w:hyperlink>
          </w:p>
        </w:tc>
      </w:tr>
      <w:tr>
        <w:trPr/>
        <w:tc>
          <w:tcPr>
            <w:noWrap/>
          </w:tcPr>
          <w:p>
            <w:pPr>
              <w:spacing w:after="200"/>
            </w:pPr>
            <w:hyperlink r:id="rId32" w:history="1">
              <w:r>
                <w:rPr>
                  <w:color w:val="1e198e"/>
                  <w:b w:val="1"/>
                  <w:bCs w:val="1"/>
                  <w:u w:val="single"/>
                </w:rPr>
                <w:t xml:space="preserve">Les dispositifs numériques dans le design participatif : de l’innovation technique à l’innovation sociale</w:t>
              </w:r>
            </w:hyperlink>
          </w:p>
          <w:p>
            <w:pPr/>
            <w:hyperlink r:id="rId8" w:history="1">
              <w:r>
                <w:rPr>
                  <w:color w:val="#410a8c"/>
                  <w:u w:val="single"/>
                </w:rPr>
                <w:t xml:space="preserve">Yasmina Dris</w:t>
              </w:r>
            </w:hyperlink>
          </w:p>
          <w:p>
            <w:pPr/>
            <w:r>
              <w:rPr>
                <w:i w:val="1"/>
                <w:iCs w:val="1"/>
              </w:rPr>
              <w:t xml:space="preserve">World Design Summit</w:t>
            </w:r>
            <w:r>
              <w:rPr/>
              <w:t xml:space="preserve">, World Design Summit Organization, Oct 2017, Montréal, Canada</w:t>
            </w:r>
          </w:p>
          <w:p>
            <w:pPr/>
            <w:r>
              <w:rPr/>
              <w:t xml:space="preserve">Communication dans un congrès</w:t>
            </w:r>
          </w:p>
          <w:p>
            <w:pPr/>
            <w:hyperlink r:id="rId32" w:history="1">
              <w:r>
                <w:rPr>
                  <w:color w:val="#410a8c"/>
                  <w:u w:val="single"/>
                </w:rPr>
                <w:t xml:space="preserve">hal-04192417v1</w:t>
              </w:r>
            </w:hyperlink>
          </w:p>
        </w:tc>
      </w:tr>
      <w:tr>
        <w:trPr/>
        <w:tc>
          <w:tcPr>
            <w:noWrap/>
          </w:tcPr>
          <w:p>
            <w:pPr>
              <w:spacing w:after="200"/>
            </w:pPr>
            <w:hyperlink r:id="rId33" w:history="1">
              <w:r>
                <w:rPr>
                  <w:color w:val="1e198e"/>
                  <w:b w:val="1"/>
                  <w:bCs w:val="1"/>
                  <w:u w:val="single"/>
                </w:rPr>
                <w:t xml:space="preserve">Les représentations iconographiques dans les expériences de projet participatif : le cas du parc Chapelle Charbon à Paris</w:t>
              </w:r>
            </w:hyperlink>
          </w:p>
          <w:p>
            <w:pPr/>
            <w:hyperlink r:id="rId8" w:history="1">
              <w:r>
                <w:rPr>
                  <w:color w:val="#410a8c"/>
                  <w:u w:val="single"/>
                </w:rPr>
                <w:t xml:space="preserve">Yasmina Dris</w:t>
              </w:r>
            </w:hyperlink>
          </w:p>
          <w:p>
            <w:pPr/>
            <w:r>
              <w:rPr>
                <w:i w:val="1"/>
                <w:iCs w:val="1"/>
              </w:rPr>
              <w:t xml:space="preserve">La représentation projective et performative</w:t>
            </w:r>
            <w:r>
              <w:rPr/>
              <w:t xml:space="preserve">, Rencontres doctorales en architecture et paysage - Ministère de la Culture et de la Communication, Sep 2017, Paris, France</w:t>
            </w:r>
          </w:p>
          <w:p>
            <w:pPr/>
            <w:r>
              <w:rPr/>
              <w:t xml:space="preserve">Communication dans un congrès</w:t>
            </w:r>
          </w:p>
          <w:p>
            <w:pPr/>
            <w:hyperlink r:id="rId33" w:history="1">
              <w:r>
                <w:rPr>
                  <w:color w:val="#410a8c"/>
                  <w:u w:val="single"/>
                </w:rPr>
                <w:t xml:space="preserve">hal-04192588v1</w:t>
              </w:r>
            </w:hyperlink>
          </w:p>
        </w:tc>
      </w:tr>
      <w:tr>
        <w:trPr/>
        <w:tc>
          <w:tcPr>
            <w:noWrap/>
          </w:tcPr>
          <w:p>
            <w:pPr>
              <w:spacing w:after="200"/>
            </w:pPr>
            <w:hyperlink r:id="rId34" w:history="1">
              <w:r>
                <w:rPr>
                  <w:color w:val="1e198e"/>
                  <w:b w:val="1"/>
                  <w:bCs w:val="1"/>
                  <w:u w:val="single"/>
                </w:rPr>
                <w:t xml:space="preserve">La programmation urbaine et la participation des citoyens : quelles évolutions des enjeux et pratiques ?</w:t>
              </w:r>
            </w:hyperlink>
          </w:p>
          <w:p>
            <w:pPr/>
            <w:hyperlink r:id="rId8" w:history="1">
              <w:r>
                <w:rPr>
                  <w:color w:val="#410a8c"/>
                  <w:u w:val="single"/>
                </w:rPr>
                <w:t xml:space="preserve">Yasmina Dris</w:t>
              </w:r>
            </w:hyperlink>
          </w:p>
          <w:p>
            <w:pPr/>
            <w:r>
              <w:rPr>
                <w:i w:val="1"/>
                <w:iCs w:val="1"/>
              </w:rPr>
              <w:t xml:space="preserve">Rencontres internationales en urbanisme : Les nouvelles coopérations urbaines et territoriales</w:t>
            </w:r>
            <w:r>
              <w:rPr/>
              <w:t xml:space="preserve">, APERAU, May 2016, Bruxelles, Belgique</w:t>
            </w:r>
          </w:p>
          <w:p>
            <w:pPr/>
            <w:r>
              <w:rPr/>
              <w:t xml:space="preserve">Communication dans un congrès</w:t>
            </w:r>
          </w:p>
          <w:p>
            <w:pPr/>
            <w:hyperlink r:id="rId34" w:history="1">
              <w:r>
                <w:rPr>
                  <w:color w:val="#410a8c"/>
                  <w:u w:val="single"/>
                </w:rPr>
                <w:t xml:space="preserve">hal-04192522v1</w:t>
              </w:r>
            </w:hyperlink>
          </w:p>
        </w:tc>
      </w:tr>
      <w:tr>
        <w:trPr/>
        <w:tc>
          <w:tcPr>
            <w:noWrap/>
          </w:tcPr>
          <w:p>
            <w:pPr>
              <w:spacing w:after="200"/>
            </w:pPr>
            <w:hyperlink r:id="rId35" w:history="1">
              <w:r>
                <w:rPr>
                  <w:color w:val="1e198e"/>
                  <w:b w:val="1"/>
                  <w:bCs w:val="1"/>
                  <w:u w:val="single"/>
                </w:rPr>
                <w:t xml:space="preserve">La programmation et l’injonction à la participation citoyenne : Représentations autour de l'évolution des pratiques professionnelles</w:t>
              </w:r>
            </w:hyperlink>
          </w:p>
          <w:p>
            <w:pPr/>
            <w:hyperlink r:id="rId8" w:history="1">
              <w:r>
                <w:rPr>
                  <w:color w:val="#410a8c"/>
                  <w:u w:val="single"/>
                </w:rPr>
                <w:t xml:space="preserve">Yasmina Dris</w:t>
              </w:r>
            </w:hyperlink>
          </w:p>
          <w:p>
            <w:pPr/>
            <w:r>
              <w:rPr>
                <w:i w:val="1"/>
                <w:iCs w:val="1"/>
              </w:rPr>
              <w:t xml:space="preserve">Journée de l'Association Française de Sociologie</w:t>
            </w:r>
            <w:r>
              <w:rPr/>
              <w:t xml:space="preserve">, RT1 Savoirs, Travail et Professions, Jun 2016, Nanterre, France</w:t>
            </w:r>
          </w:p>
          <w:p>
            <w:pPr/>
            <w:r>
              <w:rPr/>
              <w:t xml:space="preserve">Communication dans un congrès</w:t>
            </w:r>
          </w:p>
          <w:p>
            <w:pPr/>
            <w:hyperlink r:id="rId35" w:history="1">
              <w:r>
                <w:rPr>
                  <w:color w:val="#410a8c"/>
                  <w:u w:val="single"/>
                </w:rPr>
                <w:t xml:space="preserve">hal-04192596v1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Fermeture et ouverture de la représentation politique</w:t>
              </w:r>
            </w:hyperlink>
          </w:p>
          <w:p>
            <w:pPr/>
            <w:hyperlink r:id="rId37" w:history="1">
              <w:r>
                <w:rPr>
                  <w:color w:val="#410a8c"/>
                  <w:u w:val="single"/>
                </w:rPr>
                <w:t xml:space="preserve">Marie-Hélène Bacqué</w:t>
              </w:r>
            </w:hyperlink>
            <w:r>
              <w:rPr/>
              <w:t xml:space="preserve">,</w:t>
            </w:r>
            <w:hyperlink r:id="rId38" w:history="1">
              <w:r>
                <w:rPr>
                  <w:color w:val="#410a8c"/>
                  <w:u w:val="single"/>
                </w:rPr>
                <w:t xml:space="preserve">Violette Arnoulet</w:t>
              </w:r>
            </w:hyperlink>
            <w:r>
              <w:rPr/>
              <w:t xml:space="preserve">,</w:t>
            </w:r>
            <w:hyperlink r:id="rId39" w:history="1">
              <w:r>
                <w:rPr>
                  <w:color w:val="#410a8c"/>
                  <w:u w:val="single"/>
                </w:rPr>
                <w:t xml:space="preserve">Claudette Lafaye</w:t>
              </w:r>
            </w:hyperlink>
            <w:r>
              <w:rPr/>
              <w:t xml:space="preserve">,</w:t>
            </w:r>
            <w:hyperlink r:id="rId8" w:history="1">
              <w:r>
                <w:rPr>
                  <w:color w:val="#410a8c"/>
                  <w:u w:val="single"/>
                </w:rPr>
                <w:t xml:space="preserve">Yasmina Dris</w:t>
              </w:r>
            </w:hyperlink>
          </w:p>
          <w:p>
            <w:pPr/>
            <w:r>
              <w:rPr/>
              <w:t xml:space="preserve">PUF. </w:t>
            </w:r>
            <w:r>
              <w:rPr>
                <w:i w:val="1"/>
                <w:iCs w:val="1"/>
              </w:rPr>
              <w:t xml:space="preserve">Elus des banlieues populaires</w:t>
            </w:r>
            <w:r>
              <w:rPr/>
              <w:t xml:space="preserve">, </w:t>
            </w:r>
            <w:hyperlink r:id="rId40" w:history="1">
              <w:r>
                <w:rPr>
                  <w:color w:val="#410a8c"/>
                  <w:u w:val="single"/>
                </w:rPr>
                <w:t xml:space="preserve">PUF</w:t>
              </w:r>
            </w:hyperlink>
            <w:r>
              <w:rPr/>
              <w:t xml:space="preserve">, 2026, La vie des idées, 978-2-13-088743-0</w:t>
            </w:r>
          </w:p>
          <w:p>
            <w:pPr/>
            <w:r>
              <w:rPr/>
              <w:t xml:space="preserve">Chapitre d'ouvrage</w:t>
            </w:r>
          </w:p>
          <w:p>
            <w:pPr/>
            <w:hyperlink r:id="rId36" w:history="1">
              <w:r>
                <w:rPr>
                  <w:color w:val="#410a8c"/>
                  <w:u w:val="single"/>
                </w:rPr>
                <w:t xml:space="preserve">halshs-05524219v1</w:t>
              </w:r>
            </w:hyperlink>
          </w:p>
        </w:tc>
      </w:tr>
      <w:tr>
        <w:trPr/>
        <w:tc>
          <w:tcPr>
            <w:noWrap/>
          </w:tcPr>
          <w:p>
            <w:pPr>
              <w:spacing w:after="200"/>
            </w:pPr>
            <w:hyperlink r:id="rId41" w:history="1">
              <w:r>
                <w:rPr>
                  <w:color w:val="1e198e"/>
                  <w:b w:val="1"/>
                  <w:bCs w:val="1"/>
                  <w:u w:val="single"/>
                </w:rPr>
                <w:t xml:space="preserve">Qualités : de quelles qualités parle-t-on pour l’habitat ?</w:t>
              </w:r>
            </w:hyperlink>
          </w:p>
          <w:p>
            <w:pPr/>
            <w:hyperlink r:id="rId8" w:history="1">
              <w:r>
                <w:rPr>
                  <w:color w:val="#410a8c"/>
                  <w:u w:val="single"/>
                </w:rPr>
                <w:t xml:space="preserve">Yasmina Dris</w:t>
              </w:r>
            </w:hyperlink>
            <w:r>
              <w:rPr/>
              <w:t xml:space="preserve">,</w:t>
            </w:r>
            <w:hyperlink r:id="rId42" w:history="1">
              <w:r>
                <w:rPr>
                  <w:color w:val="#410a8c"/>
                  <w:u w:val="single"/>
                </w:rPr>
                <w:t xml:space="preserve">Yaneira Wilson</w:t>
              </w:r>
            </w:hyperlink>
          </w:p>
          <w:p>
            <w:pPr/>
            <w:r>
              <w:rPr/>
              <w:t xml:space="preserve">Laura Brown; Jeffrey Blain. </w:t>
            </w:r>
            <w:r>
              <w:rPr>
                <w:i w:val="1"/>
                <w:iCs w:val="1"/>
              </w:rPr>
              <w:t xml:space="preserve">Les grandes notions de l'urbanisme: Pour les métiers de l'immobilier</w:t>
            </w:r>
            <w:r>
              <w:rPr/>
              <w:t xml:space="preserve">, Dunod, 2024, 978-2-10-086199-6</w:t>
            </w:r>
          </w:p>
          <w:p>
            <w:pPr/>
            <w:r>
              <w:rPr/>
              <w:t xml:space="preserve">Chapitre d'ouvrage</w:t>
            </w:r>
          </w:p>
          <w:p>
            <w:pPr/>
            <w:hyperlink r:id="rId41" w:history="1">
              <w:r>
                <w:rPr>
                  <w:color w:val="#410a8c"/>
                  <w:u w:val="single"/>
                </w:rPr>
                <w:t xml:space="preserve">hal-04777885v1</w:t>
              </w:r>
            </w:hyperlink>
          </w:p>
        </w:tc>
      </w:tr>
      <w:tr>
        <w:trPr/>
        <w:tc>
          <w:tcPr>
            <w:noWrap/>
          </w:tcPr>
          <w:p>
            <w:pPr>
              <w:spacing w:after="200"/>
            </w:pPr>
            <w:hyperlink r:id="rId43" w:history="1">
              <w:r>
                <w:rPr>
                  <w:color w:val="1e198e"/>
                  <w:b w:val="1"/>
                  <w:bCs w:val="1"/>
                  <w:u w:val="single"/>
                </w:rPr>
                <w:t xml:space="preserve">L’aménagement du parc Chapelle-Charbon à Paris : expérimentations participatives et discontinuités de la maîtrise d’ouvrage urbaine</w:t>
              </w:r>
            </w:hyperlink>
          </w:p>
          <w:p>
            <w:pPr/>
            <w:hyperlink r:id="rId8" w:history="1">
              <w:r>
                <w:rPr>
                  <w:color w:val="#410a8c"/>
                  <w:u w:val="single"/>
                </w:rPr>
                <w:t xml:space="preserve">Yasmina Dris</w:t>
              </w:r>
            </w:hyperlink>
            <w:r>
              <w:rPr/>
              <w:t xml:space="preserve">,</w:t>
            </w:r>
            <w:hyperlink r:id="rId44" w:history="1">
              <w:r>
                <w:rPr>
                  <w:color w:val="#410a8c"/>
                  <w:u w:val="single"/>
                </w:rPr>
                <w:t xml:space="preserve">Olivier Ansart</w:t>
              </w:r>
            </w:hyperlink>
            <w:r>
              <w:rPr/>
              <w:t xml:space="preserve">,</w:t>
            </w:r>
            <w:hyperlink r:id="rId28" w:history="1">
              <w:r>
                <w:rPr>
                  <w:color w:val="#410a8c"/>
                  <w:u w:val="single"/>
                </w:rPr>
                <w:t xml:space="preserve">Jodelle Zetlaoui-Leger</w:t>
              </w:r>
            </w:hyperlink>
            <w:r>
              <w:rPr/>
              <w:t xml:space="preserve">,</w:t>
            </w:r>
            <w:hyperlink r:id="rId45" w:history="1">
              <w:r>
                <w:rPr>
                  <w:color w:val="#410a8c"/>
                  <w:u w:val="single"/>
                </w:rPr>
                <w:t xml:space="preserve">Isabelle Grudet</w:t>
              </w:r>
            </w:hyperlink>
            <w:r>
              <w:rPr/>
              <w:t xml:space="preserve">,</w:t>
            </w:r>
            <w:hyperlink r:id="rId27" w:history="1">
              <w:r>
                <w:rPr>
                  <w:color w:val="#410a8c"/>
                  <w:u w:val="single"/>
                </w:rPr>
                <w:t xml:space="preserve">Michael Fenker</w:t>
              </w:r>
            </w:hyperlink>
          </w:p>
          <w:p>
            <w:pPr/>
            <w:r>
              <w:rPr>
                <w:i w:val="1"/>
                <w:iCs w:val="1"/>
              </w:rPr>
              <w:t xml:space="preserve">La fabrique de la ville en transition</w:t>
            </w:r>
            <w:r>
              <w:rPr/>
              <w:t xml:space="preserve">, 2022</w:t>
            </w:r>
          </w:p>
          <w:p>
            <w:pPr/>
            <w:r>
              <w:rPr/>
              <w:t xml:space="preserve">Chapitre d'ouvrage</w:t>
            </w:r>
          </w:p>
          <w:p>
            <w:pPr/>
            <w:hyperlink r:id="rId43" w:history="1">
              <w:r>
                <w:rPr>
                  <w:color w:val="#410a8c"/>
                  <w:u w:val="single"/>
                </w:rPr>
                <w:t xml:space="preserve">hal-03915952v1</w:t>
              </w:r>
            </w:hyperlink>
          </w:p>
        </w:tc>
      </w:tr>
      <w:tr>
        <w:trPr/>
        <w:tc>
          <w:tcPr>
            <w:noWrap/>
          </w:tcPr>
          <w:p>
            <w:pPr>
              <w:spacing w:after="200"/>
            </w:pPr>
            <w:hyperlink r:id="rId46" w:history="1">
              <w:r>
                <w:rPr>
                  <w:color w:val="1e198e"/>
                  <w:b w:val="1"/>
                  <w:bCs w:val="1"/>
                  <w:u w:val="single"/>
                </w:rPr>
                <w:t xml:space="preserve">14. La production de la ville au prisme de ses acteurs et de leurs activités : des recompositions à explorer</w:t>
              </w:r>
            </w:hyperlink>
          </w:p>
          <w:p>
            <w:pPr/>
            <w:hyperlink r:id="rId47" w:history="1">
              <w:r>
                <w:rPr>
                  <w:color w:val="#410a8c"/>
                  <w:u w:val="single"/>
                </w:rPr>
                <w:t xml:space="preserve">Nadia Arab</w:t>
              </w:r>
            </w:hyperlink>
            <w:r>
              <w:rPr/>
              <w:t xml:space="preserve">,</w:t>
            </w:r>
            <w:hyperlink r:id="rId48" w:history="1">
              <w:r>
                <w:rPr>
                  <w:color w:val="#410a8c"/>
                  <w:u w:val="single"/>
                </w:rPr>
                <w:t xml:space="preserve">Mathieu Bonnefond</w:t>
              </w:r>
            </w:hyperlink>
            <w:r>
              <w:rPr/>
              <w:t xml:space="preserve">,</w:t>
            </w:r>
            <w:hyperlink r:id="rId8" w:history="1">
              <w:r>
                <w:rPr>
                  <w:color w:val="#410a8c"/>
                  <w:u w:val="single"/>
                </w:rPr>
                <w:t xml:space="preserve">Yasmina Dris</w:t>
              </w:r>
            </w:hyperlink>
            <w:r>
              <w:rPr/>
              <w:t xml:space="preserve">,</w:t>
            </w:r>
            <w:hyperlink r:id="rId49" w:history="1">
              <w:r>
                <w:rPr>
                  <w:color w:val="#410a8c"/>
                  <w:u w:val="single"/>
                </w:rPr>
                <w:t xml:space="preserve">Marie-Pierre Lefeuvre</w:t>
              </w:r>
            </w:hyperlink>
            <w:r>
              <w:rPr/>
              <w:t xml:space="preserve">,</w:t>
            </w:r>
            <w:hyperlink r:id="rId50" w:history="1">
              <w:r>
                <w:rPr>
                  <w:color w:val="#410a8c"/>
                  <w:u w:val="single"/>
                </w:rPr>
                <w:t xml:space="preserve">Yoan Miot</w:t>
              </w:r>
            </w:hyperlink>
          </w:p>
          <w:p>
            <w:pPr/>
            <w:r>
              <w:rPr>
                <w:i w:val="1"/>
                <w:iCs w:val="1"/>
              </w:rPr>
              <w:t xml:space="preserve">Pour la recherche urbaine</w:t>
            </w:r>
            <w:r>
              <w:rPr/>
              <w:t xml:space="preserve">, CNRS Éditions, pp.293-311, 2020, </w:t>
            </w:r>
            <w:hyperlink r:id="rId51" w:history="1">
              <w:r>
                <w:rPr>
                  <w:color w:val="#410a8c"/>
                  <w:u w:val="single"/>
                </w:rPr>
                <w:t xml:space="preserve">⟨10.4000/books.editionscnrs.37208⟩</w:t>
              </w:r>
            </w:hyperlink>
          </w:p>
          <w:p>
            <w:pPr/>
            <w:r>
              <w:rPr/>
              <w:t xml:space="preserve">Chapitre d'ouvrage</w:t>
            </w:r>
          </w:p>
          <w:p>
            <w:pPr/>
            <w:hyperlink r:id="rId46" w:history="1">
              <w:r>
                <w:rPr>
                  <w:color w:val="#410a8c"/>
                  <w:u w:val="single"/>
                </w:rPr>
                <w:t xml:space="preserve">hal-03180721v1</w:t>
              </w:r>
            </w:hyperlink>
          </w:p>
        </w:tc>
      </w:tr>
      <w:tr>
        <w:trPr/>
        <w:tc>
          <w:tcPr>
            <w:noWrap/>
          </w:tcPr>
          <w:p>
            <w:pPr>
              <w:spacing w:after="200"/>
            </w:pPr>
            <w:hyperlink r:id="rId52" w:history="1">
              <w:r>
                <w:rPr>
                  <w:color w:val="1e198e"/>
                  <w:b w:val="1"/>
                  <w:bCs w:val="1"/>
                  <w:u w:val="single"/>
                </w:rPr>
                <w:t xml:space="preserve">Participer par le numérique : quelles innovations dans le processus de projet urbain ? Le cas du parc Chapelle Charbon à Paris</w:t>
              </w:r>
            </w:hyperlink>
          </w:p>
          <w:p>
            <w:pPr/>
            <w:hyperlink r:id="rId8" w:history="1">
              <w:r>
                <w:rPr>
                  <w:color w:val="#410a8c"/>
                  <w:u w:val="single"/>
                </w:rPr>
                <w:t xml:space="preserve">Yasmina Dris</w:t>
              </w:r>
            </w:hyperlink>
          </w:p>
          <w:p>
            <w:pPr/>
            <w:r>
              <w:rPr>
                <w:i w:val="1"/>
                <w:iCs w:val="1"/>
              </w:rPr>
              <w:t xml:space="preserve">Participation et innovation sociale dans la fabrique de la ville</w:t>
            </w:r>
            <w:r>
              <w:rPr/>
              <w:t xml:space="preserve">, 2020, 978-2-491253-01-1</w:t>
            </w:r>
          </w:p>
          <w:p>
            <w:pPr/>
            <w:r>
              <w:rPr/>
              <w:t xml:space="preserve">Chapitre d'ouvrage</w:t>
            </w:r>
          </w:p>
          <w:p>
            <w:pPr/>
            <w:hyperlink r:id="rId52" w:history="1">
              <w:r>
                <w:rPr>
                  <w:color w:val="#410a8c"/>
                  <w:u w:val="single"/>
                </w:rPr>
                <w:t xml:space="preserve">halshs-03210916v1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Enquêter sur les espaces publics rennais</w:t>
              </w:r>
            </w:hyperlink>
          </w:p>
          <w:p>
            <w:pPr/>
            <w:hyperlink r:id="rId54" w:history="1">
              <w:r>
                <w:rPr>
                  <w:color w:val="#410a8c"/>
                  <w:u w:val="single"/>
                </w:rPr>
                <w:t xml:space="preserve">Decommer Maxime</w:t>
              </w:r>
            </w:hyperlink>
            <w:r>
              <w:rPr/>
              <w:t xml:space="preserve">,</w:t>
            </w:r>
            <w:hyperlink r:id="rId8" w:history="1">
              <w:r>
                <w:rPr>
                  <w:color w:val="#410a8c"/>
                  <w:u w:val="single"/>
                </w:rPr>
                <w:t xml:space="preserve">Yasmina Dris</w:t>
              </w:r>
            </w:hyperlink>
            <w:r>
              <w:rPr/>
              <w:t xml:space="preserve">,</w:t>
            </w:r>
            <w:hyperlink r:id="rId55" w:history="1">
              <w:r>
                <w:rPr>
                  <w:color w:val="#410a8c"/>
                  <w:u w:val="single"/>
                </w:rPr>
                <w:t xml:space="preserve">Emmanuelle Gallo</w:t>
              </w:r>
            </w:hyperlink>
          </w:p>
          <w:p>
            <w:pPr/>
            <w:r>
              <w:rPr>
                <w:i w:val="1"/>
                <w:iCs w:val="1"/>
              </w:rPr>
              <w:t xml:space="preserve">Le patrimoine &amp; l’écologie : avec ou contre l’architecture ?</w:t>
            </w:r>
            <w:r>
              <w:rPr/>
              <w:t xml:space="preserve">, 2020</w:t>
            </w:r>
          </w:p>
          <w:p>
            <w:pPr/>
            <w:r>
              <w:rPr/>
              <w:t xml:space="preserve">Autre publication scientifique</w:t>
            </w:r>
          </w:p>
          <w:p>
            <w:pPr/>
            <w:hyperlink r:id="rId53" w:history="1">
              <w:r>
                <w:rPr>
                  <w:color w:val="#410a8c"/>
                  <w:u w:val="single"/>
                </w:rPr>
                <w:t xml:space="preserve">hal-04186922v1</w:t>
              </w:r>
            </w:hyperlink>
          </w:p>
        </w:tc>
      </w:tr>
      <w:tr>
        <w:trPr/>
        <w:tc>
          <w:tcPr>
            <w:noWrap/>
          </w:tcPr>
          <w:p>
            <w:pPr>
              <w:spacing w:after="200"/>
            </w:pPr>
            <w:hyperlink r:id="rId56" w:history="1">
              <w:r>
                <w:rPr>
                  <w:color w:val="1e198e"/>
                  <w:b w:val="1"/>
                  <w:bCs w:val="1"/>
                  <w:u w:val="single"/>
                </w:rPr>
                <w:t xml:space="preserve">Nouveau temps pédagogique</w:t>
              </w:r>
            </w:hyperlink>
          </w:p>
          <w:p>
            <w:pPr/>
            <w:hyperlink r:id="rId57" w:history="1">
              <w:r>
                <w:rPr>
                  <w:color w:val="#410a8c"/>
                  <w:u w:val="single"/>
                </w:rPr>
                <w:t xml:space="preserve">Sandra Ancelot</w:t>
              </w:r>
            </w:hyperlink>
            <w:r>
              <w:rPr/>
              <w:t xml:space="preserve">,</w:t>
            </w:r>
            <w:hyperlink r:id="rId58" w:history="1">
              <w:r>
                <w:rPr>
                  <w:color w:val="#410a8c"/>
                  <w:u w:val="single"/>
                </w:rPr>
                <w:t xml:space="preserve">Loïc Daubas</w:t>
              </w:r>
            </w:hyperlink>
            <w:r>
              <w:rPr/>
              <w:t xml:space="preserve">,</w:t>
            </w:r>
            <w:hyperlink r:id="rId8" w:history="1">
              <w:r>
                <w:rPr>
                  <w:color w:val="#410a8c"/>
                  <w:u w:val="single"/>
                </w:rPr>
                <w:t xml:space="preserve">Yasmina Dris</w:t>
              </w:r>
            </w:hyperlink>
            <w:r>
              <w:rPr/>
              <w:t xml:space="preserve">,</w:t>
            </w:r>
            <w:hyperlink r:id="rId59" w:history="1">
              <w:r>
                <w:rPr>
                  <w:color w:val="#410a8c"/>
                  <w:u w:val="single"/>
                </w:rPr>
                <w:t xml:space="preserve">Vincent Gassin</w:t>
              </w:r>
            </w:hyperlink>
            <w:r>
              <w:rPr/>
              <w:t xml:space="preserve">,</w:t>
            </w:r>
            <w:hyperlink r:id="rId60" w:history="1">
              <w:r>
                <w:rPr>
                  <w:color w:val="#410a8c"/>
                  <w:u w:val="single"/>
                </w:rPr>
                <w:t xml:space="preserve">Mathieu Le Barzic</w:t>
              </w:r>
            </w:hyperlink>
            <w:r>
              <w:rPr/>
              <w:t xml:space="preserve">et al.</w:t>
            </w:r>
          </w:p>
          <w:p>
            <w:pPr/>
            <w:r>
              <w:rPr>
                <w:i w:val="1"/>
                <w:iCs w:val="1"/>
              </w:rPr>
              <w:t xml:space="preserve">Détournement et architecture</w:t>
            </w:r>
            <w:r>
              <w:rPr/>
              <w:t xml:space="preserve">, 2019</w:t>
            </w:r>
          </w:p>
          <w:p>
            <w:pPr/>
            <w:r>
              <w:rPr/>
              <w:t xml:space="preserve">Autre publication scientifique</w:t>
            </w:r>
          </w:p>
          <w:p>
            <w:pPr/>
            <w:hyperlink r:id="rId56" w:history="1">
              <w:r>
                <w:rPr>
                  <w:color w:val="#410a8c"/>
                  <w:u w:val="single"/>
                </w:rPr>
                <w:t xml:space="preserve">hal-04186987v1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Étude qualitative et quantitative sur les concours d’architecture en France</w:t>
              </w:r>
            </w:hyperlink>
          </w:p>
          <w:p>
            <w:pPr/>
            <w:hyperlink r:id="rId28" w:history="1">
              <w:r>
                <w:rPr>
                  <w:color w:val="#410a8c"/>
                  <w:u w:val="single"/>
                </w:rPr>
                <w:t xml:space="preserve">Jodelle Zetlaoui-Leger</w:t>
              </w:r>
            </w:hyperlink>
            <w:r>
              <w:rPr/>
              <w:t xml:space="preserve">,</w:t>
            </w:r>
            <w:hyperlink r:id="rId62" w:history="1">
              <w:r>
                <w:rPr>
                  <w:color w:val="#410a8c"/>
                  <w:u w:val="single"/>
                </w:rPr>
                <w:t xml:space="preserve">Élise Macaire</w:t>
              </w:r>
            </w:hyperlink>
            <w:r>
              <w:rPr/>
              <w:t xml:space="preserve">,</w:t>
            </w:r>
            <w:hyperlink r:id="rId63" w:history="1">
              <w:r>
                <w:rPr>
                  <w:color w:val="#410a8c"/>
                  <w:u w:val="single"/>
                </w:rPr>
                <w:t xml:space="preserve">Bendicht Weber</w:t>
              </w:r>
            </w:hyperlink>
            <w:r>
              <w:rPr/>
              <w:t xml:space="preserve">,</w:t>
            </w:r>
            <w:hyperlink r:id="rId45" w:history="1">
              <w:r>
                <w:rPr>
                  <w:color w:val="#410a8c"/>
                  <w:u w:val="single"/>
                </w:rPr>
                <w:t xml:space="preserve">Isabelle Grudet</w:t>
              </w:r>
            </w:hyperlink>
            <w:r>
              <w:rPr/>
              <w:t xml:space="preserve">,</w:t>
            </w:r>
            <w:hyperlink r:id="rId64" w:history="1">
              <w:r>
                <w:rPr>
                  <w:color w:val="#410a8c"/>
                  <w:u w:val="single"/>
                </w:rPr>
                <w:t xml:space="preserve">Isabelle Genyk</w:t>
              </w:r>
            </w:hyperlink>
            <w:r>
              <w:rPr/>
              <w:t xml:space="preserve">et al.</w:t>
            </w:r>
          </w:p>
          <w:p>
            <w:pPr/>
            <w:r>
              <w:rPr/>
              <w:t xml:space="preserve">[Rapport de recherche] Ministère de la Culture (France); Laboratoire Espaces Travail (LET). 2016</w:t>
            </w:r>
          </w:p>
          <w:p>
            <w:pPr/>
            <w:r>
              <w:rPr/>
              <w:t xml:space="preserve">Rapport</w:t>
            </w:r>
            <w:r>
              <w:rPr/>
              <w:t xml:space="preserve"> (rapport de recherche)</w:t>
            </w:r>
          </w:p>
          <w:p>
            <w:pPr/>
            <w:hyperlink r:id="rId61" w:history="1">
              <w:r>
                <w:rPr>
                  <w:color w:val="#410a8c"/>
                  <w:u w:val="single"/>
                </w:rPr>
                <w:t xml:space="preserve">halshs-03210930v1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L’exercice de la programmation architecturale et urbaine au prisme de la participation citoyenne : Quelles évolutions professionnelles ?</w:t>
              </w:r>
            </w:hyperlink>
          </w:p>
          <w:p>
            <w:pPr/>
            <w:hyperlink r:id="rId8" w:history="1">
              <w:r>
                <w:rPr>
                  <w:color w:val="#410a8c"/>
                  <w:u w:val="single"/>
                </w:rPr>
                <w:t xml:space="preserve">Yasmina Dris</w:t>
              </w:r>
            </w:hyperlink>
          </w:p>
          <w:p>
            <w:pPr/>
            <w:r>
              <w:rPr/>
              <w:t xml:space="preserve">Architecture, aménagement de l'espace. Hesam Université, 2020.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tel-03215269v1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Programmation participative</w:t>
              </w:r>
            </w:hyperlink>
          </w:p>
          <w:p>
            <w:pPr/>
            <w:hyperlink r:id="rId8" w:history="1">
              <w:r>
                <w:rPr>
                  <w:color w:val="#410a8c"/>
                  <w:u w:val="single"/>
                </w:rPr>
                <w:t xml:space="preserve">Yasmina Dris</w:t>
              </w:r>
            </w:hyperlink>
            <w:r>
              <w:rPr/>
              <w:t xml:space="preserve">,</w:t>
            </w:r>
            <w:hyperlink r:id="rId28" w:history="1">
              <w:r>
                <w:rPr>
                  <w:color w:val="#410a8c"/>
                  <w:u w:val="single"/>
                </w:rPr>
                <w:t xml:space="preserve">Jodelle Zetlaoui-Leger</w:t>
              </w:r>
            </w:hyperlink>
          </w:p>
          <w:p>
            <w:pPr/>
            <w:r>
              <w:rPr>
                <w:i w:val="1"/>
                <w:iCs w:val="1"/>
              </w:rPr>
              <w:t xml:space="preserve">Dictionnaire critique et interdisciplinaire de la Participation (DicoPart)</w:t>
            </w:r>
            <w:r>
              <w:rPr/>
              <w:t xml:space="preserve">, 2022</w:t>
            </w:r>
          </w:p>
          <w:p>
            <w:pPr/>
            <w:r>
              <w:rPr/>
              <w:t xml:space="preserve">Notice d’encyclopédie ou de dictionnaire</w:t>
            </w:r>
          </w:p>
          <w:p>
            <w:pPr/>
            <w:hyperlink r:id="rId67" w:history="1">
              <w:r>
                <w:rPr>
                  <w:color w:val="#410a8c"/>
                  <w:u w:val="single"/>
                </w:rPr>
                <w:t xml:space="preserve">hal-03912668v1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8993v1" TargetMode="External"/><Relationship Id="rId8" Type="http://schemas.openxmlformats.org/officeDocument/2006/relationships/hyperlink" Target="https://hal.science/search/index/?q=*&amp;authFullName_s=Yasmina Dris" TargetMode="External"/><Relationship Id="rId9" Type="http://schemas.openxmlformats.org/officeDocument/2006/relationships/hyperlink" Target="https://hal.science/search/index/?q=*&amp;authFullName_s=Marie Gibert-Flutre" TargetMode="External"/><Relationship Id="rId10" Type="http://schemas.openxmlformats.org/officeDocument/2006/relationships/hyperlink" Target="https://hal.science/search/index/?q=*&amp;authFullName_s=Carine Henriot" TargetMode="External"/><Relationship Id="rId11" Type="http://schemas.openxmlformats.org/officeDocument/2006/relationships/hyperlink" Target="https://hal.science/search/index/?q=*&amp;authFullName_s=Elisabeth Peyroux" TargetMode="External"/><Relationship Id="rId12" Type="http://schemas.openxmlformats.org/officeDocument/2006/relationships/hyperlink" Target="https://hal.science/search/index/?q=*&amp;authFullName_s=Marie-H&#233;l&#232;ne Z&#233;rah" TargetMode="External"/><Relationship Id="rId13" Type="http://schemas.openxmlformats.org/officeDocument/2006/relationships/hyperlink" Target="https://dx.doi.org/10.4000/157np" TargetMode="External"/><Relationship Id="rId14" Type="http://schemas.openxmlformats.org/officeDocument/2006/relationships/hyperlink" Target="https://hal.science/hal-03915949v1" TargetMode="External"/><Relationship Id="rId15" Type="http://schemas.openxmlformats.org/officeDocument/2006/relationships/hyperlink" Target="https://dx.doi.org/10.3917/parti.033.0093" TargetMode="External"/><Relationship Id="rId16" Type="http://schemas.openxmlformats.org/officeDocument/2006/relationships/hyperlink" Target="https://hal.science/hal-04178740v1" TargetMode="External"/><Relationship Id="rId17" Type="http://schemas.openxmlformats.org/officeDocument/2006/relationships/hyperlink" Target="https://hal.science/search/index/?q=*&amp;authFullName_s=Laura Brown" TargetMode="External"/><Relationship Id="rId18" Type="http://schemas.openxmlformats.org/officeDocument/2006/relationships/hyperlink" Target="https://hal.science/search/index/?q=*&amp;authFullName_s=Fanny Gerbeaud" TargetMode="External"/><Relationship Id="rId19" Type="http://schemas.openxmlformats.org/officeDocument/2006/relationships/hyperlink" Target="https://hal.science/search/index/?q=*&amp;authFullName_s=Th&#233;a Manola" TargetMode="External"/><Relationship Id="rId20" Type="http://schemas.openxmlformats.org/officeDocument/2006/relationships/hyperlink" Target="https://hal.science/search/index/?q=*&amp;authFullName_s=Luna d'Emilio" TargetMode="External"/><Relationship Id="rId21" Type="http://schemas.openxmlformats.org/officeDocument/2006/relationships/hyperlink" Target="https://shs.hal.science/halshs-03210902v1" TargetMode="External"/><Relationship Id="rId22" Type="http://schemas.openxmlformats.org/officeDocument/2006/relationships/hyperlink" Target="https://shs.hal.science/halshs-03210887v1" TargetMode="External"/><Relationship Id="rId23" Type="http://schemas.openxmlformats.org/officeDocument/2006/relationships/hyperlink" Target="https://shs.hal.science/halshs-03210913v1" TargetMode="External"/><Relationship Id="rId24" Type="http://schemas.openxmlformats.org/officeDocument/2006/relationships/hyperlink" Target="https://shs.hal.science/halshs-03210870v1" TargetMode="External"/><Relationship Id="rId25" Type="http://schemas.openxmlformats.org/officeDocument/2006/relationships/hyperlink" Target="https://shs.hal.science/halshs-04347272v1" TargetMode="External"/><Relationship Id="rId26" Type="http://schemas.openxmlformats.org/officeDocument/2006/relationships/hyperlink" Target="https://hal.science/search/index/?q=*&amp;authFullName_s=Guillaume Duranel" TargetMode="External"/><Relationship Id="rId27" Type="http://schemas.openxmlformats.org/officeDocument/2006/relationships/hyperlink" Target="https://hal.science/search/index/?q=*&amp;authFullName_s=Michael Fenker" TargetMode="External"/><Relationship Id="rId28" Type="http://schemas.openxmlformats.org/officeDocument/2006/relationships/hyperlink" Target="https://hal.science/search/index/?q=*&amp;authFullName_s=Jodelle Zetlaoui-Leger" TargetMode="External"/><Relationship Id="rId29" Type="http://schemas.openxmlformats.org/officeDocument/2006/relationships/hyperlink" Target="https://hal.science/hal-04186894v1" TargetMode="External"/><Relationship Id="rId30" Type="http://schemas.openxmlformats.org/officeDocument/2006/relationships/hyperlink" Target="https://hal.science/hal-04192145v1" TargetMode="External"/><Relationship Id="rId31" Type="http://schemas.openxmlformats.org/officeDocument/2006/relationships/hyperlink" Target="https://hal.science/hal-04192341v1" TargetMode="External"/><Relationship Id="rId32" Type="http://schemas.openxmlformats.org/officeDocument/2006/relationships/hyperlink" Target="https://hal.science/hal-04192417v1" TargetMode="External"/><Relationship Id="rId33" Type="http://schemas.openxmlformats.org/officeDocument/2006/relationships/hyperlink" Target="https://hal.science/hal-04192588v1" TargetMode="External"/><Relationship Id="rId34" Type="http://schemas.openxmlformats.org/officeDocument/2006/relationships/hyperlink" Target="https://hal.science/hal-04192522v1" TargetMode="External"/><Relationship Id="rId35" Type="http://schemas.openxmlformats.org/officeDocument/2006/relationships/hyperlink" Target="https://hal.science/hal-04192596v1" TargetMode="External"/><Relationship Id="rId36" Type="http://schemas.openxmlformats.org/officeDocument/2006/relationships/hyperlink" Target="https://shs.hal.science/halshs-05524219v1" TargetMode="External"/><Relationship Id="rId37" Type="http://schemas.openxmlformats.org/officeDocument/2006/relationships/hyperlink" Target="https://hal.science/search/index/?q=*&amp;authFullName_s=Marie-H&#233;l&#232;ne Bacqu&#233;" TargetMode="External"/><Relationship Id="rId38" Type="http://schemas.openxmlformats.org/officeDocument/2006/relationships/hyperlink" Target="https://hal.science/search/index/?q=*&amp;authFullName_s=Violette Arnoulet" TargetMode="External"/><Relationship Id="rId39" Type="http://schemas.openxmlformats.org/officeDocument/2006/relationships/hyperlink" Target="https://hal.science/search/index/?q=*&amp;authFullName_s=Claudette Lafaye" TargetMode="External"/><Relationship Id="rId40" Type="http://schemas.openxmlformats.org/officeDocument/2006/relationships/hyperlink" Target="https://laviedesidees.fr/Elus-des-banlieues-populaires" TargetMode="External"/><Relationship Id="rId41" Type="http://schemas.openxmlformats.org/officeDocument/2006/relationships/hyperlink" Target="https://hal.science/hal-04777885v1" TargetMode="External"/><Relationship Id="rId42" Type="http://schemas.openxmlformats.org/officeDocument/2006/relationships/hyperlink" Target="https://hal.science/search/index/?q=*&amp;authFullName_s=Yaneira Wilson" TargetMode="External"/><Relationship Id="rId43" Type="http://schemas.openxmlformats.org/officeDocument/2006/relationships/hyperlink" Target="https://hal.science/hal-03915952v1" TargetMode="External"/><Relationship Id="rId44" Type="http://schemas.openxmlformats.org/officeDocument/2006/relationships/hyperlink" Target="https://hal.science/search/index/?q=*&amp;authFullName_s=Olivier Ansart" TargetMode="External"/><Relationship Id="rId45" Type="http://schemas.openxmlformats.org/officeDocument/2006/relationships/hyperlink" Target="https://hal.science/search/index/?q=*&amp;authFullName_s=Isabelle Grudet" TargetMode="External"/><Relationship Id="rId46" Type="http://schemas.openxmlformats.org/officeDocument/2006/relationships/hyperlink" Target="https://hal.science/hal-03180721v1" TargetMode="External"/><Relationship Id="rId47" Type="http://schemas.openxmlformats.org/officeDocument/2006/relationships/hyperlink" Target="https://hal.science/search/index/?q=*&amp;authFullName_s=Nadia Arab" TargetMode="External"/><Relationship Id="rId48" Type="http://schemas.openxmlformats.org/officeDocument/2006/relationships/hyperlink" Target="https://hal.science/search/index/?q=*&amp;authFullName_s=Mathieu Bonnefond" TargetMode="External"/><Relationship Id="rId49" Type="http://schemas.openxmlformats.org/officeDocument/2006/relationships/hyperlink" Target="https://hal.science/search/index/?q=*&amp;authFullName_s=Marie-Pierre Lefeuvre" TargetMode="External"/><Relationship Id="rId50" Type="http://schemas.openxmlformats.org/officeDocument/2006/relationships/hyperlink" Target="https://hal.science/search/index/?q=*&amp;authFullName_s=Yoan Miot" TargetMode="External"/><Relationship Id="rId51" Type="http://schemas.openxmlformats.org/officeDocument/2006/relationships/hyperlink" Target="https://dx.doi.org/10.4000/books.editionscnrs.37208" TargetMode="External"/><Relationship Id="rId52" Type="http://schemas.openxmlformats.org/officeDocument/2006/relationships/hyperlink" Target="https://shs.hal.science/halshs-03210916v1" TargetMode="External"/><Relationship Id="rId53" Type="http://schemas.openxmlformats.org/officeDocument/2006/relationships/hyperlink" Target="https://hal.science/hal-04186922v1" TargetMode="External"/><Relationship Id="rId54" Type="http://schemas.openxmlformats.org/officeDocument/2006/relationships/hyperlink" Target="https://hal.science/search/index/?q=*&amp;authFullName_s=Decommer Maxime" TargetMode="External"/><Relationship Id="rId55" Type="http://schemas.openxmlformats.org/officeDocument/2006/relationships/hyperlink" Target="https://hal.science/search/index/?q=*&amp;authFullName_s=Emmanuelle Gallo" TargetMode="External"/><Relationship Id="rId56" Type="http://schemas.openxmlformats.org/officeDocument/2006/relationships/hyperlink" Target="https://hal.science/hal-04186987v1" TargetMode="External"/><Relationship Id="rId57" Type="http://schemas.openxmlformats.org/officeDocument/2006/relationships/hyperlink" Target="https://hal.science/search/index/?q=*&amp;authFullName_s=Sandra Ancelot" TargetMode="External"/><Relationship Id="rId58" Type="http://schemas.openxmlformats.org/officeDocument/2006/relationships/hyperlink" Target="https://hal.science/search/index/?q=*&amp;authFullName_s=Lo&#239;c Daubas" TargetMode="External"/><Relationship Id="rId59" Type="http://schemas.openxmlformats.org/officeDocument/2006/relationships/hyperlink" Target="https://hal.science/search/index/?q=*&amp;authFullName_s=Vincent Gassin" TargetMode="External"/><Relationship Id="rId60" Type="http://schemas.openxmlformats.org/officeDocument/2006/relationships/hyperlink" Target="https://hal.science/search/index/?q=*&amp;authFullName_s=Mathieu Le Barzic" TargetMode="External"/><Relationship Id="rId61" Type="http://schemas.openxmlformats.org/officeDocument/2006/relationships/hyperlink" Target="https://shs.hal.science/halshs-03210930v1" TargetMode="External"/><Relationship Id="rId62" Type="http://schemas.openxmlformats.org/officeDocument/2006/relationships/hyperlink" Target="https://hal.science/search/index/?q=*&amp;authFullName_s=&#201;lise Macaire" TargetMode="External"/><Relationship Id="rId63" Type="http://schemas.openxmlformats.org/officeDocument/2006/relationships/hyperlink" Target="https://hal.science/search/index/?q=*&amp;authFullName_s=Bendicht Weber" TargetMode="External"/><Relationship Id="rId64" Type="http://schemas.openxmlformats.org/officeDocument/2006/relationships/hyperlink" Target="https://hal.science/search/index/?q=*&amp;authFullName_s=Isabelle Genyk" TargetMode="External"/><Relationship Id="rId65" Type="http://schemas.openxmlformats.org/officeDocument/2006/relationships/hyperlink" Target="https://shs.hal.science/tel-03215269v1" TargetMode="External"/><Relationship Id="rId66" Type="http://schemas.openxmlformats.org/officeDocument/2006/relationships/hyperlink" Target="https://www.theses.fr/" TargetMode="External"/><Relationship Id="rId67" Type="http://schemas.openxmlformats.org/officeDocument/2006/relationships/hyperlink" Target="https://hal.science/hal-03912668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Yasmina Dris</dc:title>
  <dc:description>CV</dc:description>
  <dc:subject/>
  <cp:keywords/>
  <cp:category/>
  <cp:lastModifiedBy/>
  <dcterms:created xsi:type="dcterms:W3CDTF">2026-03-15T05:22:37+01:00</dcterms:created>
  <dcterms:modified xsi:type="dcterms:W3CDTF">2026-03-15T05:22:37+01:00</dcterms:modified>
</cp:coreProperties>
</file>

<file path=docProps/custom.xml><?xml version="1.0" encoding="utf-8"?>
<Properties xmlns="http://schemas.openxmlformats.org/officeDocument/2006/custom-properties" xmlns:vt="http://schemas.openxmlformats.org/officeDocument/2006/docPropsVTypes"/>
</file>