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Yassine Hachaichi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i w:val="1"/>
          <w:iCs w:val="1"/>
        </w:rPr>
        <w:t xml:space="preserve">Coordonnées :</w:t>
      </w:r>
    </w:p>
    <w:p>
      <w:pPr/>
      <w:r>
        <w:rPr/>
        <w:t xml:space="preserve">Nom : Yassine Ben Souaï Hachaïchi.</w:t>
      </w:r>
    </w:p>
    <w:p>
      <w:pPr/>
      <w:r>
        <w:rPr/>
        <w:t xml:space="preserve">Date et lieu de naissance : 26 septembre 1970, à Tunis (Tunisie).</w:t>
      </w:r>
    </w:p>
    <w:p>
      <w:pPr/>
      <w:r>
        <w:rPr/>
        <w:t xml:space="preserve">Nationalité : Tunisienne.</w:t>
      </w:r>
    </w:p>
    <w:p>
      <w:pPr/>
      <w:r>
        <w:rPr/>
        <w:t xml:space="preserve">Fonctions actuelles : Maître assistant en mathématiques, ENICarthage.</w:t>
      </w:r>
    </w:p>
    <w:p>
      <w:pPr/>
      <w:r>
        <w:rPr/>
        <w:t xml:space="preserve">Adresse personnelle :</w:t>
      </w:r>
    </w:p>
    <w:p>
      <w:pPr/>
      <w:r>
        <w:rPr/>
        <w:t xml:space="preserve">81 Avenue Abou Al Walid Ibn Rochd.</w:t>
      </w:r>
    </w:p>
    <w:p>
      <w:pPr/>
      <w:r>
        <w:rPr/>
        <w:t xml:space="preserve">2080, Cité Riadh Al Andalous, Ariana. TUNISIE.</w:t>
      </w:r>
    </w:p>
    <w:p>
      <w:pPr/>
      <w:r>
        <w:rPr/>
        <w:t xml:space="preserve">Adresse professionnelle :</w:t>
      </w:r>
    </w:p>
    <w:p>
      <w:pPr/>
      <w:r>
        <w:rPr/>
        <w:t xml:space="preserve">LAMSIN, Ecole Nationale d’Ingénieurs de Tunis, B.P. 37, 1002 Tunis, Tunisie</w:t>
      </w:r>
    </w:p>
    <w:p>
      <w:pPr/>
      <w:r>
        <w:rPr/>
        <w:t xml:space="preserve">E-mail : </w:t>
      </w:r>
      <w:hyperlink r:id="rId7" w:history="1">
        <w:r>
          <w:rPr>
            <w:color w:val="#410a8c"/>
            <w:u w:val="single"/>
          </w:rPr>
          <w:t xml:space="preserve">Yassine.Hachaichi@ipeiem.rnu.tn</w:t>
        </w:r>
      </w:hyperlink>
    </w:p>
    <w:p>
      <w:pPr/>
      <w:r>
        <w:rPr>
          <w:i w:val="1"/>
          <w:iCs w:val="1"/>
        </w:rPr>
        <w:t xml:space="preserve">Diplôme :</w:t>
      </w:r>
    </w:p>
    <w:p>
      <w:pPr/>
      <w:r>
        <w:rPr/>
        <w:t xml:space="preserve">Doctorat en Mathématiques, spécialité Logique et fondements</w:t>
      </w:r>
    </w:p>
    <w:p>
      <w:pPr/>
      <w:r>
        <w:rPr/>
        <w:t xml:space="preserve">de l’informatique, Université Paris 7 (Denis Diderot), Mention Très</w:t>
      </w:r>
    </w:p>
    <w:p>
      <w:pPr/>
      <w:r>
        <w:rPr/>
        <w:t xml:space="preserve">Honorable.</w:t>
      </w:r>
    </w:p>
    <w:p>
      <w:pPr>
        <w:numPr>
          <w:ilvl w:val="0"/>
          <w:numId w:val="1"/>
        </w:numPr>
      </w:pPr>
      <w:r>
        <w:rPr/>
        <w:t xml:space="preserve">Mon sujet de thèse était : « Contributions à la théorie des modèles finis et à la complexité descriptive », sous la direction du Professeur Patrick Cegielski. Soutenue le 13 juillet 2001 devant le jury composé de :</w:t>
      </w:r>
    </w:p>
    <w:p>
      <w:pPr>
        <w:numPr>
          <w:ilvl w:val="0"/>
          <w:numId w:val="2"/>
        </w:numPr>
      </w:pPr>
      <w:r>
        <w:rPr/>
        <w:t xml:space="preserve">Mr Serge Grigorieff, Professeur à l'université Paris 7 (Président du jury)</w:t>
      </w:r>
    </w:p>
    <w:p>
      <w:pPr>
        <w:numPr>
          <w:ilvl w:val="0"/>
          <w:numId w:val="2"/>
        </w:numPr>
      </w:pPr>
      <w:r>
        <w:rPr/>
        <w:t xml:space="preserve">Mr Georg Gottlob, Professeur à l'université technologique de Vienne (Rapporteur)</w:t>
      </w:r>
    </w:p>
    <w:p>
      <w:pPr>
        <w:numPr>
          <w:ilvl w:val="0"/>
          <w:numId w:val="2"/>
        </w:numPr>
      </w:pPr>
      <w:r>
        <w:rPr/>
        <w:t xml:space="preserve">Mr Etienne Grandjean, Professeur à l'université de Caen (Rapporteur)</w:t>
      </w:r>
    </w:p>
    <w:p>
      <w:pPr>
        <w:numPr>
          <w:ilvl w:val="0"/>
          <w:numId w:val="2"/>
        </w:numPr>
      </w:pPr>
      <w:r>
        <w:rPr/>
        <w:t xml:space="preserve">Mr Patrick Cegielski, Professeur à l'université Paris 12 (Directeur de thèse)</w:t>
      </w:r>
    </w:p>
    <w:p>
      <w:pPr>
        <w:numPr>
          <w:ilvl w:val="0"/>
          <w:numId w:val="2"/>
        </w:numPr>
      </w:pPr>
      <w:r>
        <w:rPr/>
        <w:t xml:space="preserve">Mr Denis Richard, Professeur à l'université de Clermont-Ferrand 1 (Examinateur)</w:t>
      </w:r>
    </w:p>
    <w:p>
      <w:pPr>
        <w:numPr>
          <w:ilvl w:val="0"/>
          <w:numId w:val="2"/>
        </w:numPr>
      </w:pPr>
      <w:r>
        <w:rPr/>
        <w:t xml:space="preserve">Mr Sedki Boughattas, Maître de conférence à l'université Paris 7 (Examinateur)</w:t>
      </w:r>
    </w:p>
    <w:p>
      <w:pPr>
        <w:numPr>
          <w:ilvl w:val="0"/>
          <w:numId w:val="2"/>
        </w:numPr>
      </w:pPr>
      <w:r>
        <w:rPr/>
        <w:t xml:space="preserve">Mr Arnaud Durand, Maître de conférence à l'université Paris 12 (Examinateur)</w:t>
      </w:r>
    </w:p>
    <w:p>
      <w:pPr/>
      <w:r>
        <w:rPr>
          <w:i w:val="1"/>
          <w:iCs w:val="1"/>
        </w:rPr>
        <w:t xml:space="preserve">Cours enseignés :</w:t>
      </w:r>
    </w:p>
    <w:p>
      <w:pPr>
        <w:numPr>
          <w:ilvl w:val="0"/>
          <w:numId w:val="3"/>
        </w:numPr>
      </w:pPr>
      <w:r>
        <w:rPr/>
        <w:t xml:space="preserve">Initiation à l’algorithmique et à la programmation en Pascal. 1ère Année DEUG MIAS et 1ère Année DEUG MASS, Paris 7.</w:t>
      </w:r>
      <w:r>
        <w:rPr/>
        <w:t xml:space="preserve">TD et TP. (1996--1998)</w:t>
      </w:r>
    </w:p>
    <w:p>
      <w:pPr>
        <w:numPr>
          <w:ilvl w:val="0"/>
          <w:numId w:val="3"/>
        </w:numPr>
      </w:pPr>
      <w:r>
        <w:rPr/>
        <w:t xml:space="preserve">Programmation avancée en Turbo-Pascal. 2ème Année DEUG MASS, Paris 12.</w:t>
      </w:r>
      <w:r>
        <w:rPr/>
        <w:t xml:space="preserve">TD et TP. (1998--2000)</w:t>
      </w:r>
    </w:p>
    <w:p>
      <w:pPr>
        <w:numPr>
          <w:ilvl w:val="0"/>
          <w:numId w:val="3"/>
        </w:numPr>
      </w:pPr>
      <w:r>
        <w:rPr/>
        <w:t xml:space="preserve">Mathématiques pour l’informatique. 2ème Année DEUG MASS, Paris 12.</w:t>
      </w:r>
      <w:r>
        <w:rPr/>
        <w:t xml:space="preserve">Travaux dirigés. (1998--2000)</w:t>
      </w:r>
    </w:p>
    <w:p>
      <w:pPr>
        <w:numPr>
          <w:ilvl w:val="0"/>
          <w:numId w:val="3"/>
        </w:numPr>
      </w:pPr>
      <w:r>
        <w:rPr/>
        <w:t xml:space="preserve">Logique et informatique. 2ème Année MIAGE, Paris 12.</w:t>
      </w:r>
      <w:r>
        <w:rPr/>
        <w:t xml:space="preserve">Cours et TD. (1998--2001)</w:t>
      </w:r>
    </w:p>
    <w:p>
      <w:pPr>
        <w:numPr>
          <w:ilvl w:val="0"/>
          <w:numId w:val="3"/>
        </w:numPr>
      </w:pPr>
      <w:r>
        <w:rPr/>
        <w:t xml:space="preserve">Algorithmique. 3ème Année Licence MIAGE, Paris 12.</w:t>
      </w:r>
      <w:r>
        <w:rPr/>
        <w:t xml:space="preserve">Cours et TD. (1999--2001)</w:t>
      </w:r>
    </w:p>
    <w:p>
      <w:pPr>
        <w:numPr>
          <w:ilvl w:val="0"/>
          <w:numId w:val="3"/>
        </w:numPr>
      </w:pPr>
      <w:r>
        <w:rPr/>
        <w:t xml:space="preserve">Logique et informatique. 2ème Année Licence info ESTI.</w:t>
      </w:r>
      <w:r>
        <w:rPr/>
        <w:t xml:space="preserve">Cours et TD. (2012--2013)</w:t>
      </w:r>
    </w:p>
    <w:p>
      <w:pPr>
        <w:numPr>
          <w:ilvl w:val="0"/>
          <w:numId w:val="3"/>
        </w:numPr>
      </w:pPr>
      <w:r>
        <w:rPr/>
        <w:t xml:space="preserve">Mathématiques pour l'ingénieur. 1ère Année ingénieurs mécatronique ESTI.</w:t>
      </w:r>
      <w:r>
        <w:rPr/>
        <w:t xml:space="preserve">Cours et TD. (2012--2013)</w:t>
      </w:r>
    </w:p>
    <w:p>
      <w:pPr>
        <w:numPr>
          <w:ilvl w:val="0"/>
          <w:numId w:val="3"/>
        </w:numPr>
      </w:pPr>
      <w:r>
        <w:rPr/>
        <w:t xml:space="preserve">Logique pour informaticiens. 1ère Année ingénieurs INFO, ENIT et ESPRIT.</w:t>
      </w:r>
      <w:r>
        <w:rPr/>
        <w:t xml:space="preserve">Cours et TD. (2004--2014)</w:t>
      </w:r>
    </w:p>
    <w:p>
      <w:pPr>
        <w:numPr>
          <w:ilvl w:val="0"/>
          <w:numId w:val="3"/>
        </w:numPr>
      </w:pPr>
      <w:r>
        <w:rPr/>
        <w:t xml:space="preserve">Graphes et Applications. 2ème Année ingénieurs INFO, ESPRIT.</w:t>
      </w:r>
      <w:r>
        <w:rPr/>
        <w:t xml:space="preserve">Cours et TD. (2004--2010)</w:t>
      </w:r>
    </w:p>
    <w:p>
      <w:pPr>
        <w:numPr>
          <w:ilvl w:val="0"/>
          <w:numId w:val="3"/>
        </w:numPr>
      </w:pPr>
      <w:r>
        <w:rPr/>
        <w:t xml:space="preserve">Analyse numérique. 1ère Année ingénieurs mécatronique ESTI.</w:t>
      </w:r>
      <w:r>
        <w:rPr/>
        <w:t xml:space="preserve">Cours et TD. (2012--2016)</w:t>
      </w:r>
    </w:p>
    <w:p>
      <w:pPr>
        <w:numPr>
          <w:ilvl w:val="0"/>
          <w:numId w:val="3"/>
        </w:numPr>
      </w:pPr>
      <w:r>
        <w:rPr/>
        <w:t xml:space="preserve">Algèbre et géométrie (10 ans). 1ère Année Classes prépas.</w:t>
      </w:r>
      <w:r>
        <w:rPr/>
        <w:t xml:space="preserve">Cours et TD. (2001--2012)</w:t>
      </w:r>
    </w:p>
    <w:p>
      <w:pPr>
        <w:numPr>
          <w:ilvl w:val="0"/>
          <w:numId w:val="3"/>
        </w:numPr>
      </w:pPr>
      <w:r>
        <w:rPr/>
        <w:t xml:space="preserve">Algèbre et géométrie (6 ans). 2èmeAnnée Classes prépas.</w:t>
      </w:r>
      <w:r>
        <w:rPr/>
        <w:t xml:space="preserve">Cours et TD. (2005--2012).</w:t>
      </w:r>
    </w:p>
    <w:p>
      <w:pPr>
        <w:numPr>
          <w:ilvl w:val="0"/>
          <w:numId w:val="3"/>
        </w:numPr>
      </w:pPr>
      <w:r>
        <w:rPr/>
        <w:t xml:space="preserve">Analyse (1 an). 1ère Année Classes prépas.</w:t>
      </w:r>
      <w:r>
        <w:rPr/>
        <w:t xml:space="preserve">Cours et TD. (2008--2009)</w:t>
      </w:r>
    </w:p>
    <w:p>
      <w:pPr>
        <w:numPr>
          <w:ilvl w:val="0"/>
          <w:numId w:val="3"/>
        </w:numPr>
      </w:pPr>
      <w:r>
        <w:rPr/>
        <w:t xml:space="preserve">Recherche Opérationnelle. 2ème Année Licence GE, ESTI.</w:t>
      </w:r>
      <w:r>
        <w:rPr/>
        <w:t xml:space="preserve">Cours et TD. (2012--2015)</w:t>
      </w:r>
    </w:p>
    <w:p>
      <w:pPr>
        <w:numPr>
          <w:ilvl w:val="0"/>
          <w:numId w:val="3"/>
        </w:numPr>
      </w:pPr>
      <w:hyperlink r:id="rId8" w:history="1">
        <w:r>
          <w:rPr>
            <w:color w:val="#410a8c"/>
            <w:u w:val="single"/>
          </w:rPr>
          <w:t xml:space="preserve">Recherche Opérationnelle et Optimisation.</w:t>
        </w:r>
      </w:hyperlink>
      <w:r>
        <w:rPr/>
        <w:t xml:space="preserve"> 2ème Année Ingénieurs mécatronique ESTI.</w:t>
      </w:r>
      <w:r>
        <w:rPr/>
        <w:t xml:space="preserve">Cours et TD. (2013--2016)</w:t>
      </w:r>
    </w:p>
    <w:p>
      <w:pPr>
        <w:numPr>
          <w:ilvl w:val="0"/>
          <w:numId w:val="3"/>
        </w:numPr>
      </w:pPr>
      <w:r>
        <w:rPr/>
        <w:t xml:space="preserve">Recherche Opérationnelle. 1ère Année Master CSSA, ESTI.</w:t>
      </w:r>
      <w:r>
        <w:rPr/>
        <w:t xml:space="preserve">Cours et TD. (2014--2016)</w:t>
      </w:r>
    </w:p>
    <w:p>
      <w:pPr>
        <w:numPr>
          <w:ilvl w:val="0"/>
          <w:numId w:val="3"/>
        </w:numPr>
      </w:pPr>
      <w:hyperlink r:id="rId9" w:history="1">
        <w:r>
          <w:rPr>
            <w:color w:val="#410a8c"/>
            <w:u w:val="single"/>
          </w:rPr>
          <w:t xml:space="preserve">Introduction à la vérification formelle.</w:t>
        </w:r>
      </w:hyperlink>
      <w:r>
        <w:rPr/>
        <w:t xml:space="preserve"> 1ère Année Master ARTI, ESTI.</w:t>
      </w:r>
      <w:r>
        <w:rPr/>
        <w:t xml:space="preserve">Cours et TD. (2014--2016)</w:t>
      </w:r>
    </w:p>
    <w:p>
      <w:pPr>
        <w:numPr>
          <w:ilvl w:val="0"/>
          <w:numId w:val="3"/>
        </w:numPr>
      </w:pPr>
      <w:r>
        <w:rPr/>
        <w:t xml:space="preserve">Statistique et probabilité. 1ère Année Ingénieurs mécatronique ESTI.</w:t>
      </w:r>
      <w:r>
        <w:rPr/>
        <w:t xml:space="preserve">Cours et TD. (2013--2014)</w:t>
      </w:r>
    </w:p>
    <w:p>
      <w:pPr/>
      <w:r>
        <w:rPr>
          <w:i w:val="1"/>
          <w:iCs w:val="1"/>
        </w:rPr>
        <w:t xml:space="preserve">Publications :</w:t>
      </w:r>
    </w:p>
    <w:p>
      <w:pPr>
        <w:numPr>
          <w:ilvl w:val="0"/>
          <w:numId w:val="4"/>
        </w:numPr>
      </w:pPr>
      <w:r>
        <w:rPr/>
        <w:t xml:space="preserve">«De la structure additive à la saturation des modèles de Peano à une classification des souslangages de l’arithmétique», mémoire de DEA, université Paris 7, mai 1996.</w:t>
      </w:r>
    </w:p>
    <w:p>
      <w:pPr>
        <w:numPr>
          <w:ilvl w:val="0"/>
          <w:numId w:val="4"/>
        </w:numPr>
      </w:pPr>
      <w:r>
        <w:rPr/>
        <w:t xml:space="preserve">«Les machines relationnelles et les L^k types», manuscrit, Université de Paris 7, mai 1997.</w:t>
      </w:r>
    </w:p>
    <w:p>
      <w:pPr>
        <w:numPr>
          <w:ilvl w:val="0"/>
          <w:numId w:val="4"/>
        </w:numPr>
      </w:pPr>
      <w:r>
        <w:rPr/>
        <w:t xml:space="preserve">«A Logical Characterization of Context-Free Languages using Härtig Quantifiers and Rescher Quantifiers, and a new Chomsky and Schützenberger Normal Form», manuscrit, Université de Paris 7, mai 1998.</w:t>
      </w:r>
    </w:p>
    <w:p>
      <w:pPr>
        <w:numPr>
          <w:ilvl w:val="0"/>
          <w:numId w:val="4"/>
        </w:numPr>
      </w:pPr>
      <w:r>
        <w:rPr/>
        <w:t xml:space="preserve">«Petri Nets, Context-Free Languages and Turing Complexity», manuscrit, octobre 1999.</w:t>
      </w:r>
    </w:p>
    <w:p>
      <w:pPr>
        <w:numPr>
          <w:ilvl w:val="0"/>
          <w:numId w:val="4"/>
        </w:numPr>
      </w:pPr>
      <w:r>
        <w:rPr/>
        <w:t xml:space="preserve">«Contributions à la théorie des modèles finis et à la complexité descriptive», thèse de doctorat, université Paris 7, soutenue le 13 juillet 2001.</w:t>
      </w:r>
    </w:p>
    <w:p>
      <w:pPr>
        <w:numPr>
          <w:ilvl w:val="0"/>
          <w:numId w:val="4"/>
        </w:numPr>
      </w:pPr>
      <w:r>
        <w:rPr/>
        <w:t xml:space="preserve">Hachaïchi, Y. (2003). </w:t>
      </w:r>
      <w:hyperlink r:id="rId10" w:history="1">
        <w:r>
          <w:rPr>
            <w:color w:val="#410a8c"/>
            <w:u w:val="single"/>
          </w:rPr>
          <w:t xml:space="preserve">A descriptive complexity approach to the linear hierarchy</w:t>
        </w:r>
      </w:hyperlink>
      <w:r>
        <w:rPr/>
        <w:t xml:space="preserve">.</w:t>
      </w:r>
      <w:r>
        <w:rPr>
          <w:i w:val="1"/>
          <w:iCs w:val="1"/>
        </w:rPr>
        <w:t xml:space="preserve">Theoretical computer science</w:t>
      </w:r>
      <w:r>
        <w:rPr/>
        <w:t xml:space="preserve">, </w:t>
      </w:r>
      <w:r>
        <w:rPr>
          <w:i w:val="1"/>
          <w:iCs w:val="1"/>
        </w:rPr>
        <w:t xml:space="preserve">304</w:t>
      </w:r>
      <w:r>
        <w:rPr/>
        <w:t xml:space="preserve">(1), 421-429.</w:t>
      </w:r>
    </w:p>
    <w:p>
      <w:pPr>
        <w:numPr>
          <w:ilvl w:val="0"/>
          <w:numId w:val="4"/>
        </w:numPr>
      </w:pPr>
      <w:r>
        <w:rPr/>
        <w:t xml:space="preserve">« Définissabilité arithmétique et complexité », actes de la conférence (avec rapporteurs) dédiée au soixantième anniversaire de Denis Richard, Clermont-Ferrand les 16-17 mai 2002.</w:t>
      </w:r>
    </w:p>
    <w:p>
      <w:pPr>
        <w:numPr>
          <w:ilvl w:val="0"/>
          <w:numId w:val="4"/>
        </w:numPr>
      </w:pPr>
      <w:r>
        <w:rPr/>
        <w:t xml:space="preserve">Hachaı̈chi, Y. (2004). </w:t>
      </w:r>
      <w:hyperlink r:id="rId11" w:history="1">
        <w:r>
          <w:rPr>
            <w:color w:val="#410a8c"/>
            <w:u w:val="single"/>
          </w:rPr>
          <w:t xml:space="preserve">Arithmetical definability and computational complexity.</w:t>
        </w:r>
      </w:hyperlink>
      <w:r>
        <w:rPr>
          <w:i w:val="1"/>
          <w:iCs w:val="1"/>
        </w:rPr>
        <w:t xml:space="preserve">Theoretical computer science</w:t>
      </w:r>
      <w:r>
        <w:rPr/>
        <w:t xml:space="preserve">, </w:t>
      </w:r>
      <w:r>
        <w:rPr>
          <w:i w:val="1"/>
          <w:iCs w:val="1"/>
        </w:rPr>
        <w:t xml:space="preserve">322</w:t>
      </w:r>
      <w:r>
        <w:rPr/>
        <w:t xml:space="preserve">(1), 137-146.</w:t>
      </w:r>
    </w:p>
    <w:p>
      <w:pPr>
        <w:numPr>
          <w:ilvl w:val="0"/>
          <w:numId w:val="4"/>
        </w:numPr>
      </w:pPr>
      <w:r>
        <w:rPr/>
        <w:t xml:space="preserve">Hachaïchi, Y. (2005).</w:t>
      </w:r>
      <w:hyperlink r:id="rId12" w:history="1">
        <w:r>
          <w:rPr>
            <w:color w:val="#410a8c"/>
            <w:u w:val="single"/>
          </w:rPr>
          <w:t xml:space="preserve"> Fragments of monadic second-order logics over word structures</w:t>
        </w:r>
      </w:hyperlink>
      <w:r>
        <w:rPr/>
        <w:t xml:space="preserve">. </w:t>
      </w:r>
      <w:r>
        <w:rPr>
          <w:i w:val="1"/>
          <w:iCs w:val="1"/>
        </w:rPr>
        <w:t xml:space="preserve">Electronic Notes in Theoretical Computer Science</w:t>
      </w:r>
      <w:r>
        <w:rPr/>
        <w:t xml:space="preserve">, </w:t>
      </w:r>
      <w:r>
        <w:rPr>
          <w:i w:val="1"/>
          <w:iCs w:val="1"/>
        </w:rPr>
        <w:t xml:space="preserve">123</w:t>
      </w:r>
      <w:r>
        <w:rPr/>
        <w:t xml:space="preserve">, 111-123.</w:t>
      </w:r>
    </w:p>
    <w:p>
      <w:pPr>
        <w:numPr>
          <w:ilvl w:val="0"/>
          <w:numId w:val="4"/>
        </w:numPr>
      </w:pPr>
      <w:r>
        <w:rPr/>
        <w:t xml:space="preserve">«</w:t>
      </w:r>
      <w:hyperlink r:id="rId13" w:history="1">
        <w:r>
          <w:rPr>
            <w:color w:val="#410a8c"/>
            <w:u w:val="single"/>
          </w:rPr>
          <w:t xml:space="preserve">Le réalisme mathématique vu par un profane</w:t>
        </w:r>
      </w:hyperlink>
      <w:r>
        <w:rPr/>
        <w:t xml:space="preserve">», in Actes du colloque &amp;quot;Le Réalisme en perspective&amp;quot; juin 2013, des Sciences Humaines et Sociales de Tunis.</w:t>
      </w:r>
    </w:p>
    <w:p>
      <w:pPr>
        <w:numPr>
          <w:ilvl w:val="0"/>
          <w:numId w:val="4"/>
        </w:numPr>
      </w:pPr>
      <w:r>
        <w:rPr/>
        <w:t xml:space="preserve">Moslah, O., Hachaichi, Y., Lahbib, Y. (2015, September). </w:t>
      </w:r>
      <w:hyperlink r:id="rId14" w:history="1">
        <w:r>
          <w:rPr>
            <w:color w:val="#410a8c"/>
            <w:u w:val="single"/>
          </w:rPr>
          <w:t xml:space="preserve">Democratic multi-robot exploration: New method to compute Particle Swarm Optimizations' global best parameter</w:t>
        </w:r>
      </w:hyperlink>
      <w:r>
        <w:rPr/>
        <w:t xml:space="preserve">. In </w:t>
      </w:r>
      <w:r>
        <w:rPr>
          <w:i w:val="1"/>
          <w:iCs w:val="1"/>
        </w:rPr>
        <w:t xml:space="preserve">Computer Networks and Information Security (WSCNIS), 2015 World Symposium on</w:t>
      </w:r>
      <w:r>
        <w:rPr/>
        <w:t xml:space="preserve"> (pp. 1-4). IEEE.</w:t>
      </w:r>
    </w:p>
    <w:p>
      <w:pPr>
        <w:numPr>
          <w:ilvl w:val="0"/>
          <w:numId w:val="4"/>
        </w:numPr>
      </w:pPr>
      <w:r>
        <w:rPr/>
        <w:t xml:space="preserve">Hachaichi, Y. (2016) ,</w:t>
      </w:r>
      <w:hyperlink r:id="rId15" w:history="1">
        <w:r>
          <w:rPr>
            <w:color w:val="#410a8c"/>
            <w:u w:val="single"/>
          </w:rPr>
          <w:t xml:space="preserve">Logic for Unambiguous Context-Free Languages</w:t>
        </w:r>
      </w:hyperlink>
      <w:r>
        <w:rPr/>
        <w:t xml:space="preserve">. In : International Journal of Computer Science: Theory and Application, 5(1), 12-19.</w:t>
      </w:r>
    </w:p>
    <w:p>
      <w:pPr>
        <w:numPr>
          <w:ilvl w:val="0"/>
          <w:numId w:val="4"/>
        </w:numPr>
      </w:pPr>
      <w:r>
        <w:rPr/>
        <w:t xml:space="preserve">Rahim Kouki, Fatma Belhaj Amor et Yassine Hachaichi, (2016) &amp;quot;Comparaison entre l'évolution historique ayant mené aux développements limités et leur pratique d'enseignement au début de l'université : Entre syntaxe et sémantique&amp;quot;,</w:t>
      </w:r>
      <w:hyperlink r:id="rId16" w:history="1">
        <w:r>
          <w:rPr>
            <w:color w:val="#410a8c"/>
            <w:u w:val="single"/>
          </w:rPr>
          <w:t xml:space="preserve">INDRUM 2016.</w:t>
        </w:r>
      </w:hyperlink>
    </w:p>
    <w:p>
      <w:pPr>
        <w:numPr>
          <w:ilvl w:val="0"/>
          <w:numId w:val="4"/>
        </w:numPr>
      </w:pPr>
      <w:r>
        <w:rPr/>
        <w:t xml:space="preserve">Rahim Kouki and Yassine Hachaïchi (2017) </w:t>
      </w:r>
      <w:hyperlink r:id="rId17" w:history="1">
        <w:r>
          <w:rPr>
            <w:color w:val="#410a8c"/>
            <w:u w:val="single"/>
          </w:rPr>
          <w:t xml:space="preserve">Taylor series: From history to teaching</w:t>
        </w:r>
      </w:hyperlink>
      <w:r>
        <w:rPr/>
        <w:t xml:space="preserve">, CERME 10, DUBLIN, 1-5 fevrier 2017</w:t>
      </w:r>
    </w:p>
    <w:p>
      <w:pPr>
        <w:numPr>
          <w:ilvl w:val="0"/>
          <w:numId w:val="4"/>
        </w:numPr>
      </w:pPr>
      <w:r>
        <w:rPr/>
        <w:t xml:space="preserve">Rahim Kouki et Yassine Hachaïchi (2016) </w:t>
      </w:r>
      <w:hyperlink r:id="rId18" w:history="1">
        <w:r>
          <w:rPr>
            <w:color w:val="#410a8c"/>
            <w:u w:val="single"/>
          </w:rPr>
          <w:t xml:space="preserve">Apport d’une étude historique etinstitutionnelle des développements limités au début de l’université : Vers unealternative d’une meilleure conceptualisation,</w:t>
        </w:r>
      </w:hyperlink>
      <w:r>
        <w:rPr/>
        <w:t xml:space="preserve"> in Premier colloque de l’Association de Didacticiens des Mathématiques Africains17 au 19 aout 2016, ÉCOLE NORMALE SUPÉRIEURE DE YAOUNDE (CAMEROUN). pp 314-323.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Configurable DCT Cordic Loeffler Architectures for Optimal Power-PSNR Trade-Off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Yassine Hachaïchi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Mami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Imen Ben Saad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Younes Lahbib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Yassine Hachaichi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2018, 90 (3), pp.371-393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hal-01981059v1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DCT CORDIC Architectures for Maximum PSNR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Imen Ben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Yassine Hachaichi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Imen Ben Saad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Mami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Hachaïchi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computer science and applications (IJACSA)</w:t>
            </w:r>
            <w:r>
              <w:rPr/>
              <w:t xml:space="preserve">, 2017, 8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hal-01981053v1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for Unambiguous Context-Free Languages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Yassine Hachaïchi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Theory and Application</w:t>
            </w:r>
            <w:r>
              <w:rPr/>
              <w:t xml:space="preserve">, 2016, 5 (1), pp.12-19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hal-01298965v2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of Monadic Second-Order Logics Over Word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Yassine Hachaïchi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Yassine Hachaichi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2005, 123, pp.111-123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hal-01981086v1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descriptive complexity approach to the linear hierarchy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Yassine Hachaïchi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Yassine Hachaichi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304 (1-3), pp.421-429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hal-01981070v1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approximation: From history to teaching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Rahim Kouki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Hachaïchi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hal-01940054v1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d’une étude historique et institutionnelle des développements limités au début de l’université : Vers une alternative d’une meilleure conceptualisation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Kouki 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Hachaïchi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ADiMA 2</w:t>
            </w:r>
            <w:r>
              <w:rPr/>
              <w:t xml:space="preserve">, Ecole Normale Supérieure, Aug 2016, Yaoundé, Cameroun. pp.316-325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hal-02471291v1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l’évolution historique ayant mené aux développements limités et leur pratique d’enseignement au début de l’université : Entre syntaxe et sémantique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Kouki Rahim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Fatma Belhaj Amor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Hachaïchi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2016</w:t>
            </w:r>
            <w:r>
              <w:rPr/>
              <w:t xml:space="preserve">, Mar 2016, Montpellier, France. pp.123-132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hal-02471293v1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Democratic Inspired Particle Swarm Optimization for Multi-Robot Exploration Task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Oussama Moslah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Hachaïchi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Younes Lahbib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hal-01327367v1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mathematically correct scale free CORDIC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Yassine Hachaïchi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Younes Lahbib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hal-01327460v1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théorie des modèles finis et à la complexité descriptive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Yassine Hachaichi</w:t>
              </w:r>
            </w:hyperlink>
          </w:p>
          <w:p>
            <w:pPr/>
            <w:r>
              <w:rPr/>
              <w:t xml:space="preserve">Mathématique discrète [cs.DM]. Université Denis Diderot (Paris 7), 2001.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tel-01298969v1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625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92E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113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6A1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Yassine.Hachaichi@ipeiem.rnu.tn" TargetMode="External"/><Relationship Id="rId8" Type="http://schemas.openxmlformats.org/officeDocument/2006/relationships/hyperlink" Target="https://sites.google.com/site/masteresti/HachaichiRO" TargetMode="External"/><Relationship Id="rId9" Type="http://schemas.openxmlformats.org/officeDocument/2006/relationships/hyperlink" Target="https://sites.google.com/site/masteresti/home/master-cssa" TargetMode="External"/><Relationship Id="rId10" Type="http://schemas.openxmlformats.org/officeDocument/2006/relationships/hyperlink" Target="http://www.sciencedirect.com/science/article/pii/S0304397503001336" TargetMode="External"/><Relationship Id="rId11" Type="http://schemas.openxmlformats.org/officeDocument/2006/relationships/hyperlink" Target="http://www.sciencedirect.com/science/article/pii/S0304397504001781" TargetMode="External"/><Relationship Id="rId12" Type="http://schemas.openxmlformats.org/officeDocument/2006/relationships/hyperlink" Target="http://www.sciencedirect.com/science/article/pii/S1571066105000496" TargetMode="External"/><Relationship Id="rId13" Type="http://schemas.openxmlformats.org/officeDocument/2006/relationships/hyperlink" Target="http://www.iblatunis.org.tn/pmb/opac_css/index.php?lvl=notice_display&amp;id=121192&amp;seule=1" TargetMode="External"/><Relationship Id="rId14" Type="http://schemas.openxmlformats.org/officeDocument/2006/relationships/hyperlink" Target="http://ieeexplore.ieee.org/xpl/login.jsp?tp=&amp;arnumber=7368299&amp;url=http%3A%2F%2Fieeexplore.ieee.org%2Fxpls%2Fabs_all.jsp%3Farnumber%3D7368299" TargetMode="External"/><Relationship Id="rId15" Type="http://schemas.openxmlformats.org/officeDocument/2006/relationships/hyperlink" Target="http://www.orb-academic.org/index.php/journal-of-computer-science/issue/view/32" TargetMode="External"/><Relationship Id="rId16" Type="http://schemas.openxmlformats.org/officeDocument/2006/relationships/hyperlink" Target="http://indrum2016.sciencesconf.org/" TargetMode="External"/><Relationship Id="rId17" Type="http://schemas.openxmlformats.org/officeDocument/2006/relationships/hyperlink" Target="https://keynote.conference-services.net/resources/444/5118/pdf/CERME10_0622.pdf" TargetMode="External"/><Relationship Id="rId18" Type="http://schemas.openxmlformats.org/officeDocument/2006/relationships/hyperlink" Target="http://colloque.adima.org/" TargetMode="External"/><Relationship Id="rId19" Type="http://schemas.openxmlformats.org/officeDocument/2006/relationships/hyperlink" Target="https://hal.science/hal-01981059v1" TargetMode="External"/><Relationship Id="rId20" Type="http://schemas.openxmlformats.org/officeDocument/2006/relationships/hyperlink" Target="https://hal.science/search/index/?q=*&amp;authFullName_s=Yassine Hacha&#239;chi" TargetMode="External"/><Relationship Id="rId21" Type="http://schemas.openxmlformats.org/officeDocument/2006/relationships/hyperlink" Target="https://hal.science/search/index/?q=*&amp;authFullName_s=Sonia Mami" TargetMode="External"/><Relationship Id="rId22" Type="http://schemas.openxmlformats.org/officeDocument/2006/relationships/hyperlink" Target="https://hal.science/search/index/?q=*&amp;authFullName_s=Imen Ben Saad" TargetMode="External"/><Relationship Id="rId23" Type="http://schemas.openxmlformats.org/officeDocument/2006/relationships/hyperlink" Target="https://hal.science/search/index/?q=*&amp;authFullName_s=Younes Lahbib" TargetMode="External"/><Relationship Id="rId24" Type="http://schemas.openxmlformats.org/officeDocument/2006/relationships/hyperlink" Target="https://hal.science/search/index/?q=*&amp;authFullName_s=Yassine Hachaichi" TargetMode="External"/><Relationship Id="rId25" Type="http://schemas.openxmlformats.org/officeDocument/2006/relationships/hyperlink" Target="https://hal.science/hal-01981053v1" TargetMode="External"/><Relationship Id="rId26" Type="http://schemas.openxmlformats.org/officeDocument/2006/relationships/hyperlink" Target="https://hal.science/search/index/?q=*&amp;authFullName_s=Imen Ben" TargetMode="External"/><Relationship Id="rId27" Type="http://schemas.openxmlformats.org/officeDocument/2006/relationships/hyperlink" Target="https://hal.science/hal-01298965v2" TargetMode="External"/><Relationship Id="rId28" Type="http://schemas.openxmlformats.org/officeDocument/2006/relationships/hyperlink" Target="https://hal.science/hal-01981086v1" TargetMode="External"/><Relationship Id="rId29" Type="http://schemas.openxmlformats.org/officeDocument/2006/relationships/hyperlink" Target="https://hal.science/hal-01981070v1" TargetMode="External"/><Relationship Id="rId30" Type="http://schemas.openxmlformats.org/officeDocument/2006/relationships/hyperlink" Target="https://hal.science/hal-01940054v1" TargetMode="External"/><Relationship Id="rId31" Type="http://schemas.openxmlformats.org/officeDocument/2006/relationships/hyperlink" Target="https://hal.science/search/index/?q=*&amp;authFullName_s=Rahim Kouki" TargetMode="External"/><Relationship Id="rId32" Type="http://schemas.openxmlformats.org/officeDocument/2006/relationships/hyperlink" Target="https://hal.science/hal-02471291v1" TargetMode="External"/><Relationship Id="rId33" Type="http://schemas.openxmlformats.org/officeDocument/2006/relationships/hyperlink" Target="https://hal.science/search/index/?q=*&amp;authFullName_s=Kouki Rahim" TargetMode="External"/><Relationship Id="rId34" Type="http://schemas.openxmlformats.org/officeDocument/2006/relationships/hyperlink" Target="https://hal.science/hal-02471293v1" TargetMode="External"/><Relationship Id="rId35" Type="http://schemas.openxmlformats.org/officeDocument/2006/relationships/hyperlink" Target="https://hal.science/search/index/?q=*&amp;authFullName_s=Fatma Belhaj Amor" TargetMode="External"/><Relationship Id="rId36" Type="http://schemas.openxmlformats.org/officeDocument/2006/relationships/hyperlink" Target="https://hal.science/hal-01327367v1" TargetMode="External"/><Relationship Id="rId37" Type="http://schemas.openxmlformats.org/officeDocument/2006/relationships/hyperlink" Target="https://hal.science/search/index/?q=*&amp;authFullName_s=Oussama Moslah" TargetMode="External"/><Relationship Id="rId38" Type="http://schemas.openxmlformats.org/officeDocument/2006/relationships/hyperlink" Target="https://hal.science/hal-01327460v1" TargetMode="External"/><Relationship Id="rId39" Type="http://schemas.openxmlformats.org/officeDocument/2006/relationships/hyperlink" Target="https://hal.science/tel-01298969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Yassine Hachaichi</dc:title>
  <dc:description>CV</dc:description>
  <dc:subject/>
  <cp:keywords/>
  <cp:category/>
  <cp:lastModifiedBy/>
  <dcterms:created xsi:type="dcterms:W3CDTF">2026-03-16T13:52:55+01:00</dcterms:created>
  <dcterms:modified xsi:type="dcterms:W3CDTF">2026-03-16T13:52:55+01:00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