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Yekaterina Garcia Markina </w:t>
      </w:r>
      <w:r>
        <w:rPr>
          <w:color w:val="641e6e"/>
        </w:rPr>
        <w:t xml:space="preserve">MCF Linguistique hispanique - 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la gramática del español en la educación secundaria francesa : de las directrices ministeriales a la percepción del alumnado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2025, 1 (39), pp.147-175.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⟨10.12795/ph.2025.v39.i01⟩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ser y estar en producciones escritas en L2 con atributo nominal y atributo locativo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</w:t>
            </w:r>
            <w:r>
              <w:rPr/>
              <w:t xml:space="preserve">, 2021, Aportes del CAES a la enseñanza del español como lengua extranjera: Estudios aplicados de gramática y pragmática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DEMARCHE ASCENDANTE POUR L'ETUDE DES VARIATIONS : L’alternance de ser et estar avec adjectif en langue orale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des jeunes chercheurs en linguistique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traduction. Capes et Agrégation d’espagnol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Armand Colin, 2018, 978-2-200-62210-7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mexicano e italiano espontáneos : ser/estar y essere/stare + adjetivo desde una perspectiva interlocutiva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Zalio</w:t>
              </w:r>
            </w:hyperlink>
          </w:p>
          <w:p>
            <w:pPr/>
            <w:r>
              <w:rPr/>
              <w:t xml:space="preserve">José Vicente Lozano. </w:t>
            </w:r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Publications électroniques de l'Eriac - LIbeRo, 2025, 978-2-919501-05-2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attributives (être + adjectif) : ser ou estar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Carmen Ballestero de Celis et Yekaterina García Márkina. </w:t>
            </w:r>
            <w:r>
              <w:rPr>
                <w:i w:val="1"/>
                <w:iCs w:val="1"/>
              </w:rPr>
              <w:t xml:space="preserve">L'épreuve de traduction CAPES et Agrégation d'espagnol</w:t>
            </w:r>
            <w:r>
              <w:rPr/>
              <w:t xml:space="preserve">, Armand Colin, pp.101-125, 2018, 978-2-200-62210-7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and Estar in Evolution : Two Stages of the extension of estar in Mexican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David Hornsby. </w:t>
            </w:r>
            <w:r>
              <w:rPr>
                <w:i w:val="1"/>
                <w:iCs w:val="1"/>
              </w:rPr>
              <w:t xml:space="preserve">Interfaces in Language 2</w:t>
            </w:r>
            <w:r>
              <w:rPr/>
              <w:t xml:space="preserve">, Cambridge Scholars Publishing, pp.35-50, 2011, 1-4438-3165-4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l’opposition entre ser et estar en espagnol : historique de la question, et application à l’étude des variations dans leurs emplois en espagnol spontané contemporain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Linguistique. Université de la Sorbonne nouvelle - Paris III, 2013.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2013PA030172⟩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tel-01335814v1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870v1" TargetMode="External"/><Relationship Id="rId8" Type="http://schemas.openxmlformats.org/officeDocument/2006/relationships/hyperlink" Target="https://hal.science/search/index/?q=*&amp;authFullName_s=Carmen Ballestero de Celis" TargetMode="External"/><Relationship Id="rId9" Type="http://schemas.openxmlformats.org/officeDocument/2006/relationships/hyperlink" Target="https://hal.science/search/index/?q=*&amp;authFullName_s=Yekaterina Garcia Markina" TargetMode="External"/><Relationship Id="rId10" Type="http://schemas.openxmlformats.org/officeDocument/2006/relationships/hyperlink" Target="https://dx.doi.org/10.12795/ph.2025.v39.i01" TargetMode="External"/><Relationship Id="rId11" Type="http://schemas.openxmlformats.org/officeDocument/2006/relationships/hyperlink" Target="https://hal.science/hal-03849553v1" TargetMode="External"/><Relationship Id="rId12" Type="http://schemas.openxmlformats.org/officeDocument/2006/relationships/hyperlink" Target="https://hal.science/search/index/?q=*&amp;authFullName_s=Cristian Valdez" TargetMode="External"/><Relationship Id="rId13" Type="http://schemas.openxmlformats.org/officeDocument/2006/relationships/hyperlink" Target="https://hal.science/hal-01379924v1" TargetMode="External"/><Relationship Id="rId14" Type="http://schemas.openxmlformats.org/officeDocument/2006/relationships/hyperlink" Target="https://hal.science/hal-05144843v1" TargetMode="External"/><Relationship Id="rId15" Type="http://schemas.openxmlformats.org/officeDocument/2006/relationships/hyperlink" Target="https://hal.science/hal-05144831v1" TargetMode="External"/><Relationship Id="rId16" Type="http://schemas.openxmlformats.org/officeDocument/2006/relationships/hyperlink" Target="https://hal.science/search/index/?q=*&amp;authFullName_s=Damien Zalio" TargetMode="External"/><Relationship Id="rId17" Type="http://schemas.openxmlformats.org/officeDocument/2006/relationships/hyperlink" Target="https://hal.science/hal-05144876v1" TargetMode="External"/><Relationship Id="rId18" Type="http://schemas.openxmlformats.org/officeDocument/2006/relationships/hyperlink" Target="https://hal.science/hal-05168217v1" TargetMode="External"/><Relationship Id="rId19" Type="http://schemas.openxmlformats.org/officeDocument/2006/relationships/hyperlink" Target="https://theses.hal.science/tel-01335814v1" TargetMode="External"/><Relationship Id="rId20" Type="http://schemas.openxmlformats.org/officeDocument/2006/relationships/hyperlink" Target="https://www.theses.fr/2013PA03017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Yekaterina Garcia Markina</dc:title>
  <dc:description>CV</dc:description>
  <dc:subject/>
  <cp:keywords/>
  <cp:category/>
  <cp:lastModifiedBy/>
  <dcterms:created xsi:type="dcterms:W3CDTF">2026-05-06T17:54:25+02:00</dcterms:created>
  <dcterms:modified xsi:type="dcterms:W3CDTF">2026-05-06T17:54:25+02:00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