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Yérim Thiam-Sabine </w:t>
      </w:r>
      <w:r>
        <w:rPr>
          <w:color w:val="641e6e"/>
        </w:rPr>
        <w:t xml:space="preserve">Doctorant en histoire de l'art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Tombouctou la Mystérieuse » : histoire d'une patrimonialisation coloniale (Soudan français, 1894-1954)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1 Patrimoine et musées « Histoire et gestion du patrimoine culturel »</w:t>
            </w:r>
            <w:r>
              <w:rPr/>
              <w:t xml:space="preserve">, Bertrand Tillier, Mar 2024, Université Paris 1 Panthéon-Sorbonne,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de l’architecture coloniale française : genèse du style néo-soudanais dans l’actuel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recherche en histoire de l’architecture « Actualités de la recherche en histoire de l’architecture »</w:t>
            </w:r>
            <w:r>
              <w:rPr/>
              <w:t xml:space="preserve">, Université Paris 1 Panthéon-Sorbonne,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tata sénégalais de Chasselay : une architecture néo-soudanaise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africaines</w:t>
            </w:r>
            <w:r>
              <w:rPr/>
              <w:t xml:space="preserve">, Nov 2023, Lyon, musée des Confluences,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subsaharienne aux expositions coloniales : essai de typologie des pavillons français (1900-1937)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 : Temporalités, Matérialités, Représentations</w:t>
            </w:r>
            <w:r>
              <w:rPr/>
              <w:t xml:space="preserve">, Journée d'études doctorales organisée par Marie Beauvalet et Lucie Prohin; Laboratoire HiCSA, Université Paris 1 Panthéon-Sorbonne,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palais royal soudanais ? Les pavillons de l’AOF aux expositions universelles, internationales et coloniales (1906-1931)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Eléonore Marantz. </w:t>
            </w:r>
            <w:r>
              <w:rPr>
                <w:i w:val="1"/>
                <w:iCs w:val="1"/>
              </w:rPr>
              <w:t xml:space="preserve">L’atelier de la recherche. Annales d’histoire de l’architecture #2020-2021#</w:t>
            </w:r>
            <w:r>
              <w:rPr/>
              <w:t xml:space="preserve">, pp.141-154, 2022, 978-2-491040-11-6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Djenné dans les récits de voyage européens : invention d’un modèle pour l’architecture coloniale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 : Intentions, connaissance et projets à la période contemporaine</w:t>
            </w:r>
            <w:r>
              <w:rPr/>
              <w:t xml:space="preserve">, Éditions de la Sorbonne, pp.279-293, 2021, Histo.Art., 9791035108267.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⟨10.4000/books.psorbonne.108571⟩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identité architecturale pour la ville coloniale : le style néo-soudanais à Dakar durant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Eléonore Marantz. </w:t>
            </w:r>
            <w:r>
              <w:rPr>
                <w:i w:val="1"/>
                <w:iCs w:val="1"/>
              </w:rPr>
              <w:t xml:space="preserve">L’atelier de la recherche. Annales d’histoire de l’architecture #2018#, travaux des jeunes chercheurs en histoire de l’architecture (année universitaire 2017-2018)</w:t>
            </w:r>
            <w:r>
              <w:rPr/>
              <w:t xml:space="preserve">, pp.5-17, 2020, 978-2-491040-05-5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hal-03945986v1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498v1" TargetMode="External"/><Relationship Id="rId8" Type="http://schemas.openxmlformats.org/officeDocument/2006/relationships/hyperlink" Target="https://hal.science/search/index/?q=*&amp;authFullName_s=Y&#233;rim Thiam-Sabine" TargetMode="External"/><Relationship Id="rId9" Type="http://schemas.openxmlformats.org/officeDocument/2006/relationships/hyperlink" Target="https://hal.science/hal-04306416v1" TargetMode="External"/><Relationship Id="rId10" Type="http://schemas.openxmlformats.org/officeDocument/2006/relationships/hyperlink" Target="https://hal.science/hal-04306394v1" TargetMode="External"/><Relationship Id="rId11" Type="http://schemas.openxmlformats.org/officeDocument/2006/relationships/hyperlink" Target="https://hal.science/hal-03946002v1" TargetMode="External"/><Relationship Id="rId12" Type="http://schemas.openxmlformats.org/officeDocument/2006/relationships/hyperlink" Target="https://hal.science/hal-04306369v1" TargetMode="External"/><Relationship Id="rId13" Type="http://schemas.openxmlformats.org/officeDocument/2006/relationships/hyperlink" Target="https://hal.science/hal-03945969v1" TargetMode="External"/><Relationship Id="rId14" Type="http://schemas.openxmlformats.org/officeDocument/2006/relationships/hyperlink" Target="https://dx.doi.org/10.4000/books.psorbonne.108571" TargetMode="External"/><Relationship Id="rId15" Type="http://schemas.openxmlformats.org/officeDocument/2006/relationships/hyperlink" Target="https://hal.science/hal-0394598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Yérim Thiam-Sabine</dc:title>
  <dc:description>CV</dc:description>
  <dc:subject/>
  <cp:keywords/>
  <cp:category/>
  <cp:lastModifiedBy/>
  <dcterms:created xsi:type="dcterms:W3CDTF">2026-04-07T06:29:09+02:00</dcterms:created>
  <dcterms:modified xsi:type="dcterms:W3CDTF">2026-04-07T06:29:09+02:00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