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Yi Wang </w:t></w:r><w:r><w:rPr><w:color w:val="641e6e"/></w:rPr><w:t xml:space="preserve">Doctorante en Didactique des Langues et des Cultures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yi-wang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0009-0006-7351-4434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adresse mail : yi.wang.</w:t></w:r><w:r><w:rPr><w:b w:val="1"/><w:bCs w:val="1"/></w:rPr><w:t xml:space="preserve">2</w:t></w:r><w:r><w:rPr/><w:t xml:space="preserve">@sorbonne-nouvelle.fr</w:t></w:r></w:p><w:p><w:pPr/><w:r><w:rPr><w:b w:val="1"/><w:bCs w:val="1"/></w:rPr><w:t xml:space="preserve">Thèse en cours</w:t></w:r><w:r><w:rPr/><w:t xml:space="preserve"> sous la direction de </w:t></w:r><w:hyperlink r:id="rId10" w:history="1"><w:r><w:rPr><w:color w:val="#410a8c"/><w:u w:val="single"/></w:rPr><w:t xml:space="preserve">Cristelle Cavalla </w:t></w:r></w:hyperlink><w:r><w:rPr/><w:t xml:space="preserve">et </w:t></w:r><w:hyperlink r:id="rId11" w:history="1"><w:r><w:rPr><w:color w:val="#410a8c"/><w:u w:val="single"/></w:rPr><w:t xml:space="preserve">Corinne Weber</w:t></w:r></w:hyperlink></w:p><w:p><w:pPr/><w:r><w:rPr><w:b w:val="1"/><w:bCs w:val="1"/></w:rPr><w:t xml:space="preserve">•	</w:t></w:r><w:r><w:rPr><w:b w:val="1"/><w:bCs w:val="1"/><w:i w:val="1"/><w:iCs w:val="1"/></w:rPr><w:t xml:space="preserve">Développer les compétences orales des étudiants chinois à partir des corpus numériques dans une perspective de FOU</w:t></w:r><w:r><w:rPr/><w:t xml:space="preserve">*financée par China Scholarship Concil (CSC), 2024-2029</w:t></w:r></w:p><w:p><w:pPr/><w:r><w:rPr><w:b w:val="1"/><w:bCs w:val="1"/></w:rPr><w:t xml:space="preserve">Formation</w:t></w:r></w:p><w:p><w:pPr/><w:r><w:rPr><w:b w:val="1"/><w:bCs w:val="1"/></w:rPr><w:t xml:space="preserve">2024 -</w:t></w:r></w:p><w:p><w:pPr/><w:r><w:rPr/><w:t xml:space="preserve">•	Doctorat en Sciences du Langage, ED 622, laboratoire DILTEC, </w:t></w:r><w:r><w:rPr><w:b w:val="1"/><w:bCs w:val="1"/></w:rPr><w:t xml:space="preserve">Université Sorbonne Nouvelle</w:t></w:r><w:r><w:rPr/><w:t xml:space="preserve">, Paris</w:t></w:r></w:p><w:p><w:pPr/><w:r><w:rPr><w:b w:val="1"/><w:bCs w:val="1"/></w:rPr><w:t xml:space="preserve">2021-2024</w:t></w:r><w:r><w:rPr/><w:t xml:space="preserve">(master en co-diplomation entre la France et la Chine, financé par CSC)• Master 1 & 2  en Didactique des langues et des cultures,  </w:t></w:r><w:r><w:rPr><w:b w:val="1"/><w:bCs w:val="1"/></w:rPr><w:t xml:space="preserve">Université Sorbonne Nouvelle</w:t></w:r><w:r><w:rPr/><w:t xml:space="preserve">, Paris•	Master 1, 2 & 3 en Langue et littérature française, </w:t></w:r><w:r><w:rPr><w:b w:val="1"/><w:bCs w:val="1"/></w:rPr><w:t xml:space="preserve">Université des Études Internationales de Shanghai</w:t></w:r><w:r><w:rPr/><w:t xml:space="preserve">, Shanghai, Chine</w:t></w:r></w:p><w:p><w:pPr><w:numPr><w:ilvl w:val="0"/><w:numId w:val="2"/></w:numPr></w:pPr><w:r><w:rPr/><w:t xml:space="preserve">Mémoire de master : </w:t></w:r><w:r><w:rPr><w:i w:val="1"/><w:iCs w:val="1"/></w:rPr><w:t xml:space="preserve">Corpus numériques et enseignement du français en contexte universitaire chinois - le cas de l’intégration du CLAPI-FLE dans un cours du français deuxième langue étrangère à SISU</w:t></w:r><w:r><w:rPr/><w:t xml:space="preserve">, Mention Très Bien</w:t></w:r></w:p><w:p><w:pPr/><w:r><w:rPr><w:b w:val="1"/><w:bCs w:val="1"/></w:rPr><w:t xml:space="preserve">2019-2020</w:t></w:r><w:r><w:rPr/><w:t xml:space="preserve">•	Programme d’échange en Lettres modernes & Science du langage, boursière financée par CSC, </w:t></w:r><w:r><w:rPr><w:b w:val="1"/><w:bCs w:val="1"/></w:rPr><w:t xml:space="preserve">Université de Bourgogne</w:t></w:r><w:r><w:rPr/><w:t xml:space="preserve">, Dijon</w:t></w:r></w:p><w:p><w:pPr/><w:r><w:rPr><w:b w:val="1"/><w:bCs w:val="1"/></w:rPr><w:t xml:space="preserve">2017-2021</w:t></w:r><w:r><w:rPr/><w:t xml:space="preserve">•	Licence (bac + 4) en Langue et littérature française, Licence - </w:t></w:r><w:r><w:rPr><w:b w:val="1"/><w:bCs w:val="1"/></w:rPr><w:t xml:space="preserve">Université des Études Internationales du Sichuan</w:t></w:r><w:r><w:rPr/><w:t xml:space="preserve">, Chongqing, Chine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Exploitation de la plate-forme CLAPI-FLE dans une classe universitaire de débutants sinophones</w:t></w:r></w:hyperlink></w:p><w:p><w:pPr/><w:hyperlink r:id="rId13" w:history="1"><w:r><w:rPr><w:color w:val="#410a8c"/><w:u w:val="single"/></w:rPr><w:t xml:space="preserve">Yi Wang</w:t></w:r></w:hyperlink></w:p><w:p><w:pPr/><w:r><w:rPr><w:i w:val="1"/><w:iCs w:val="1"/></w:rPr><w:t xml:space="preserve">Mélanges CRAPEL</w:t></w:r><w:r><w:rPr/><w:t xml:space="preserve">, 2025, 46 (2), pp.147-161</w:t></w:r></w:p><w:p><w:pPr/><w:r><w:rPr/><w:t xml:space="preserve">Article dans une revue</w:t></w:r></w:p><w:p><w:pPr/><w:hyperlink r:id="rId12" w:history="1"><w:r><w:rPr><w:color w:val="#410a8c"/><w:u w:val="single"/></w:rPr><w:t xml:space="preserve">hal-05452575v1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Spontaneous Oral Corpora and Generative Artificial Intelligence : Confrontation or Convergence for Developing Speaking Skills in a French as a Foreign Language ?</w:t></w:r></w:hyperlink></w:p><w:p><w:pPr/><w:hyperlink r:id="rId13" w:history="1"><w:r><w:rPr><w:color w:val="#410a8c"/><w:u w:val="single"/></w:rPr><w:t xml:space="preserve">Yi Wang</w:t></w:r></w:hyperlink></w:p><w:p><w:pPr/><w:r><w:rPr><w:i w:val="1"/><w:iCs w:val="1"/></w:rPr><w:t xml:space="preserve">European Network for Junior Researchers in the Field of Plurilingualism and Education</w:t></w:r><w:r><w:rPr/><w:t xml:space="preserve">, FPCEE Blanquera Ramo Llull University, Mar 2025, Barcelona, Spain</w:t></w:r></w:p><w:p><w:pPr/><w:r><w:rPr/><w:t xml:space="preserve">Communication dans un congrès</w:t></w:r></w:p><w:p><w:pPr/><w:hyperlink r:id="rId14" w:history="1"><w:r><w:rPr><w:color w:val="#410a8c"/><w:u w:val="single"/></w:rPr><w:t xml:space="preserve">hal-05007582v1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l’utilité du CLAPI-FLE aux potentialités de corpus numériques dans l’enseignement-apprentissage du français langue étrangère en Chine</w:t></w:r></w:hyperlink></w:p><w:p><w:pPr/><w:hyperlink r:id="rId13" w:history="1"><w:r><w:rPr><w:color w:val="#410a8c"/><w:u w:val="single"/></w:rPr><w:t xml:space="preserve">Yi Wang</w:t></w:r></w:hyperlink></w:p><w:p><w:pPr/><w:r><w:rPr><w:i w:val="1"/><w:iCs w:val="1"/></w:rPr><w:t xml:space="preserve">Enseignement des langues et inspirations mutuelles entre civilisations — Colloque international pour célébrer le 60e anniversaire des relations diplomatiques franco-chinoises &amp; séminaire de formation des enseignants de français</w:t></w:r><w:r><w:rPr/><w:t xml:space="preserve">, Université des Langues étrangères de Beijing (BFSU); Ambassade de France en Chine, Nov 2024, Beijing, Chine</w:t></w:r></w:p><w:p><w:pPr/><w:r><w:rPr/><w:t xml:space="preserve">Communication dans un congrès</w:t></w:r></w:p><w:p><w:pPr/><w:hyperlink r:id="rId15" w:history="1"><w:r><w:rPr><w:color w:val="#410a8c"/><w:u w:val="single"/></w:rPr><w:t xml:space="preserve">hal-04800607v1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enjeux de l'intégration des corpus numériques dans l'enseignement des langues étrangères en contexte chinois</w:t></w:r></w:hyperlink></w:p><w:p><w:pPr/><w:hyperlink r:id="rId17" w:history="1"><w:r><w:rPr><w:color w:val="#410a8c"/><w:u w:val="single"/></w:rPr><w:t xml:space="preserve">Cristelle Cavalla</w:t></w:r></w:hyperlink><w:r><w:rPr/><w:t xml:space="preserve">,</w:t></w:r><w:hyperlink r:id="rId13" w:history="1"><w:r><w:rPr><w:color w:val="#410a8c"/><w:u w:val="single"/></w:rPr><w:t xml:space="preserve">Yi Wang</w:t></w:r></w:hyperlink></w:p><w:p><w:pPr/><w:r><w:rPr><w:i w:val="1"/><w:iCs w:val="1"/></w:rPr><w:t xml:space="preserve">Séminaires TAL et linguistique &amp; TAL et didactique</w:t></w:r><w:r><w:rPr/><w:t xml:space="preserve">, Guo Yuyuan; Beijing Language and Culture University - BLCU, Jun 2023, Beijing, Chine</w:t></w:r></w:p><w:p><w:pPr/><w:r><w:rPr/><w:t xml:space="preserve">Communication dans un congrès</w:t></w:r></w:p><w:p><w:pPr/><w:hyperlink r:id="rId16" w:history="1"><w:r><w:rPr><w:color w:val="#410a8c"/><w:u w:val="single"/></w:rPr><w:t xml:space="preserve">hal-04152931v1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Corpus numériques et enseignement du français en contexte universitaire chinois : le cas de l’intégration du CLAPI-FLE dans un cours du français deuxième langue étrangère à SISU</w:t></w:r></w:hyperlink></w:p><w:p><w:pPr/><w:hyperlink r:id="rId13" w:history="1"><w:r><w:rPr><w:color w:val="#410a8c"/><w:u w:val="single"/></w:rPr><w:t xml:space="preserve">Yi Wang</w:t></w:r></w:hyperlink></w:p><w:p><w:pPr/><w:r><w:rPr/><w:t xml:space="preserve">Linguistique. 2024</w:t></w:r></w:p><w:p><w:pPr/><w:r><w:rPr/><w:t xml:space="preserve">Mémoire d'étudiant</w:t></w:r></w:p><w:p><w:pPr/><w:hyperlink r:id="rId18" w:history="1"><w:r><w:rPr><w:color w:val="#410a8c"/><w:u w:val="single"/></w:rPr><w:t xml:space="preserve">dumas-04952174v1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4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7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i-wang" TargetMode="External"/><Relationship Id="rId9" Type="http://schemas.openxmlformats.org/officeDocument/2006/relationships/hyperlink" Target="https://orcid.org/0009-0006-7351-4434" TargetMode="External"/><Relationship Id="rId10" Type="http://schemas.openxmlformats.org/officeDocument/2006/relationships/hyperlink" Target="http://www.univ-paris3.fr/mme-cavalla-cristelle-232274.kjsp" TargetMode="External"/><Relationship Id="rId11" Type="http://schemas.openxmlformats.org/officeDocument/2006/relationships/hyperlink" Target="http://www.univ-paris3.fr/mme-weber-corinne-29950.kjsp" TargetMode="External"/><Relationship Id="rId12" Type="http://schemas.openxmlformats.org/officeDocument/2006/relationships/hyperlink" Target="https://hal.science/hal-05452575v1" TargetMode="External"/><Relationship Id="rId13" Type="http://schemas.openxmlformats.org/officeDocument/2006/relationships/hyperlink" Target="https://hal.science/search/index/?q=*&amp;authFullName_s=Yi Wang" TargetMode="External"/><Relationship Id="rId14" Type="http://schemas.openxmlformats.org/officeDocument/2006/relationships/hyperlink" Target="https://hal.science/hal-05007582v1" TargetMode="External"/><Relationship Id="rId15" Type="http://schemas.openxmlformats.org/officeDocument/2006/relationships/hyperlink" Target="https://hal.science/hal-04800607v1" TargetMode="External"/><Relationship Id="rId16" Type="http://schemas.openxmlformats.org/officeDocument/2006/relationships/hyperlink" Target="https://hal.science/hal-04152931v1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dumas.ccsd.cnrs.fr/dumas-0495217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Wang</dc:title>
  <dc:description>CV</dc:description>
  <dc:subject/>
  <cp:keywords/>
  <cp:category/>
  <cp:lastModifiedBy/>
  <dcterms:created xsi:type="dcterms:W3CDTF">2026-04-16T23:12:58+02:00</dcterms:created>
  <dcterms:modified xsi:type="dcterms:W3CDTF">2026-04-16T23:12:58+02:00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