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Yihan WANG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yihan-wang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Vertical Cooperation Stability in R&D Programs: A Game Theory Analysis of the Semiconductor Industry</w:t></w:r></w:hyperlink></w:p><w:p><w:pPr/><w:hyperlink r:id="rId9" w:history="1"><w:r><w:rPr><w:color w:val="#410a8c"/><w:u w:val="single"/></w:rPr><w:t xml:space="preserve">Mathilde Aubry</w:t></w:r></w:hyperlink><w:r><w:rPr/><w:t xml:space="preserve">,</w:t></w:r><w:hyperlink r:id="rId10" w:history="1"><w:r><w:rPr><w:color w:val="#410a8c"/><w:u w:val="single"/></w:rPr><w:t xml:space="preserve">Yihan Wang</w:t></w:r></w:hyperlink></w:p><w:p><w:pPr/><w:r><w:rPr><w:i w:val="1"/><w:iCs w:val="1"/></w:rPr><w:t xml:space="preserve">Technological Forecasting and Social Change</w:t></w:r><w:r><w:rPr/><w:t xml:space="preserve">, 2024, 209, pp.123738. </w:t></w:r><w:hyperlink r:id="rId11" w:history="1"><w:r><w:rPr><w:color w:val="#410a8c"/><w:u w:val="single"/></w:rPr><w:t xml:space="preserve">⟨10.1016/j.techfore.2024.123738⟩</w:t></w:r></w:hyperlink></w:p><w:p><w:pPr/><w:r><w:rPr/><w:t xml:space="preserve">Article dans une revue</w:t></w:r></w:p><w:p><w:pPr/><w:hyperlink r:id="rId8" w:history="1"><w:r><w:rPr><w:color w:val="#410a8c"/><w:u w:val="single"/></w:rPr><w:t xml:space="preserve">hal-04852219v1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Coordination matters –Territorial governance in innovation clusters: Comparison of Cité Biotech (Canada) and Polepharma (France)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3" w:history="1"><w:r><w:rPr><w:color w:val="#410a8c"/><w:u w:val="single"/></w:rPr><w:t xml:space="preserve">Sébastien Bourdin</w:t></w:r></w:hyperlink></w:p><w:p><w:pPr/><w:r><w:rPr><w:i w:val="1"/><w:iCs w:val="1"/></w:rPr><w:t xml:space="preserve">Management international = International management = Gestión internacional</w:t></w:r><w:r><w:rPr/><w:t xml:space="preserve">, 2024, pp.1 - 22. </w:t></w:r><w:hyperlink r:id="rId14" w:history="1"><w:r><w:rPr><w:color w:val="#410a8c"/><w:u w:val="single"/></w:rPr><w:t xml:space="preserve">⟨10.59876/a-enmm-qxry⟩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hal-04978532v1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Industrial competitiveness and FDI opportunities in the metropolitan periphery - product space network analysis of Laval, Canada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w:r><w:rPr/><w:t xml:space="preserve">,</w:t></w:r><w:hyperlink r:id="rId17" w:history="1"><w:r><w:rPr><w:color w:val="#410a8c"/><w:u w:val="single"/></w:rPr><w:t xml:space="preserve">Normand Lemay</w:t></w:r></w:hyperlink></w:p><w:p><w:pPr/><w:r><w:rPr><w:i w:val="1"/><w:iCs w:val="1"/></w:rPr><w:t xml:space="preserve">Management international = International management = Gestión internacional</w:t></w:r><w:r><w:rPr/><w:t xml:space="preserve">, 2023, 27 (4), pp.38-52. </w:t></w:r><w:hyperlink r:id="rId18" w:history="1"><w:r><w:rPr><w:color w:val="#410a8c"/><w:u w:val="single"/></w:rPr><w:t xml:space="preserve">⟨10.59876/a-1sb2-wav5⟩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hal-04414095v1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Causal Configurations of SME Strategic Renewal in Crisis: Qualitative Comparative Analysis (QCA) of Quebec Entrepreneurs amid COVID-19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20" w:history="1"><w:r><w:rPr><w:color w:val="#410a8c"/><w:u w:val="single"/></w:rPr><w:t xml:space="preserve">E. Turkina</w:t></w:r></w:hyperlink><w:r><w:rPr/><w:t xml:space="preserve">,</w:t></w:r><w:hyperlink r:id="rId21" w:history="1"><w:r><w:rPr><w:color w:val="#410a8c"/><w:u w:val="single"/></w:rPr><w:t xml:space="preserve">S. Khoury</w:t></w:r></w:hyperlink><w:r><w:rPr/><w:t xml:space="preserve">,</w:t></w:r><w:hyperlink r:id="rId22" w:history="1"><w:r><w:rPr><w:color w:val="#410a8c"/><w:u w:val="single"/></w:rPr><w:t xml:space="preserve">N. Lemay</w:t></w:r></w:hyperlink></w:p><w:p><w:pPr/><w:r><w:rPr><w:i w:val="1"/><w:iCs w:val="1"/></w:rPr><w:t xml:space="preserve">Entrepreneurship and Regional Development</w:t></w:r><w:r><w:rPr/><w:t xml:space="preserve">, 2023, </w:t></w:r><w:hyperlink r:id="rId23" w:history="1"><w:r><w:rPr><w:color w:val="#410a8c"/><w:u w:val="single"/></w:rPr><w:t xml:space="preserve">⟨10.1080/08985626.2023.2223158⟩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hal-04434047v1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Decoding China’s COVID 19 'Virus Exceptionalism': Community-based Digital Contact Tracing in Wuhan</w:t></w:r></w:hyperlink></w:p><w:p><w:pPr/><w:hyperlink r:id="rId25" w:history="1"><w:r><w:rPr><w:color w:val="#410a8c"/><w:u w:val="single"/></w:rPr><w:t xml:space="preserve">Philipp Boeing</w:t></w:r></w:hyperlink><w:r><w:rPr/><w:t xml:space="preserve">,</w:t></w:r><w:hyperlink r:id="rId10" w:history="1"><w:r><w:rPr><w:color w:val="#410a8c"/><w:u w:val="single"/></w:rPr><w:t xml:space="preserve">Yihan Wang</w:t></w:r></w:hyperlink></w:p><w:p><w:pPr/><w:r><w:rPr><w:i w:val="1"/><w:iCs w:val="1"/></w:rPr><w:t xml:space="preserve">R&amp;D Management</w:t></w:r><w:r><w:rPr/><w:t xml:space="preserve">, 2021, Special Issue: Providing solutions in emergencies: R&amp;D and innovation management during Covid‐19 Part‐2, 51 (4), pp.339-351. </w:t></w:r><w:hyperlink r:id="rId26" w:history="1"><w:r><w:rPr><w:color w:val="#410a8c"/><w:u w:val="single"/></w:rPr><w:t xml:space="preserve">⟨10.1111/radm.12464⟩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hal-03071684v1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Economic complexity, product space network and Quebec's global competitiveness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Canadian Journal of Administrative Sciences - Revue Canadienne des Sciences de l'Administration</w:t></w:r><w:r><w:rPr/><w:t xml:space="preserve">, 2020, 37 (3), pp.334-349. </w:t></w:r><w:hyperlink r:id="rId28" w:history="1"><w:r><w:rPr><w:color w:val="#410a8c"/><w:u w:val="single"/></w:rPr><w:t xml:space="preserve">⟨10.1002/cjas.1555⟩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hal-03071635v1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Three Essays on Network Embeddedness and International Business</w:t></w:r></w:hyperlink></w:p><w:p><w:pPr/><w:hyperlink r:id="rId10" w:history="1"><w:r><w:rPr><w:color w:val="#410a8c"/><w:u w:val="single"/></w:rPr><w:t xml:space="preserve">Yihan Wang</w:t></w:r></w:hyperlink></w:p><w:p><w:pPr/><w:r><w:rPr/><w:t xml:space="preserve">Business administration. HEC Montréal, 2019. English.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tel-03071722v1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Community membership and network embeddedness in innovation clusters-Network analysis of BioQuébec Pharmaceutical cluster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3" w:history="1"><w:r><w:rPr><w:color w:val="#410a8c"/><w:u w:val="single"/></w:rPr><w:t xml:space="preserve">Sébastien Bourdin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63rd ERSA Congress</w:t></w:r><w:r><w:rPr/><w:t xml:space="preserve">, Regional Science Dialogues for Peace and Sustainable Development, Aug 2024, Azores,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hal-05064495v1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Capabilities and Strategic Renewal of SMEs amid COVID-19: A Qualitative Comparative Analysis (QCA) of Laval City, Canada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35th Research in Entrepreneurship and Small Business (RENT) “Inclusive Entrepreneurship”</w:t></w:r><w:r><w:rPr/><w:t xml:space="preserve">, EIASM-ECSB, Nov 2021, Turku, Finland</w:t></w:r></w:p><w:p><w:pPr/><w:r><w:rPr/><w:t xml:space="preserve">Communication dans un congrès</w:t></w:r></w:p><w:p><w:pPr/><w:hyperlink r:id="rId32" w:history="1"><w:r><w:rPr><w:color w:val="#410a8c"/><w:u w:val="single"/></w:rPr><w:t xml:space="preserve">hal-05093418v1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Economic Complexity and Industrial Upgrading in the Product Space Network - Opportunities for the City of Laval, Canada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Rethinking Cluster 2020 Conference</w:t></w:r><w:r><w:rPr/><w:t xml:space="preserve">, Nov 2020, Valencia, Spain</w:t></w:r></w:p><w:p><w:pPr/><w:r><w:rPr/><w:t xml:space="preserve">Communication dans un congrès</w:t></w:r></w:p><w:p><w:pPr/><w:hyperlink r:id="rId33" w:history="1"><w:r><w:rPr><w:color w:val="#410a8c"/><w:u w:val="single"/></w:rPr><w:t xml:space="preserve">hal-03206772v1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Economic Complexity and Industrial Upgrading in the Product Space Network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3rd International Congress on cluster Research</w:t></w:r><w:r><w:rPr/><w:t xml:space="preserve">, Universitat Politècnica de València; University of Valencia, Nov 2020, Valence, Spain</w:t></w:r></w:p><w:p><w:pPr/><w:r><w:rPr/><w:t xml:space="preserve">Communication dans un congrès</w:t></w:r></w:p><w:p><w:pPr/><w:hyperlink r:id="rId34" w:history="1"><w:r><w:rPr><w:color w:val="#410a8c"/><w:u w:val="single"/></w:rPr><w:t xml:space="preserve">hal-03072120v1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Mise en œuvre de l’ESS dans la transformation du modèle d’affaires – Perspective de la RSE</w:t></w:r></w:hyperlink></w:p><w:p><w:pPr/><w:hyperlink r:id="rId10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pp.83-94, fiche 6, 2024, 9782340094185</w:t></w:r></w:p><w:p><w:pPr/><w:r><w:rPr/><w:t xml:space="preserve">Chapitre d'ouvrage</w:t></w:r></w:p><w:p><w:pPr/><w:hyperlink r:id="rId35" w:history="1"><w:r><w:rPr><w:color w:val="#410a8c"/><w:u w:val="single"/></w:rPr><w:t xml:space="preserve">hal-05446984v1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Valeur de l’ESS dans le modèle d’affaires – Perspective de la RSE</w:t></w:r></w:hyperlink></w:p><w:p><w:pPr/><w:hyperlink r:id="rId10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pp.69-82, fiche 5, 2024, 9782340094185</w:t></w:r></w:p><w:p><w:pPr/><w:r><w:rPr/><w:t xml:space="preserve">Chapitre d'ouvrage</w:t></w:r></w:p><w:p><w:pPr/><w:hyperlink r:id="rId36" w:history="1"><w:r><w:rPr><w:color w:val="#410a8c"/><w:u w:val="single"/></w:rPr><w:t xml:space="preserve">hal-05447008v1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 &amp; Modèles d’affaires</w:t></w:r></w:hyperlink></w:p><w:p><w:pPr/><w:hyperlink r:id="rId10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55-56, chapitre 2, 2024, 9782340094185</w:t></w:r></w:p><w:p><w:pPr/><w:r><w:rPr/><w:t xml:space="preserve">Chapitre d'ouvrage</w:t></w:r></w:p><w:p><w:pPr/><w:hyperlink r:id="rId37" w:history="1"><w:r><w:rPr><w:color w:val="#410a8c"/><w:u w:val="single"/></w:rPr><w:t xml:space="preserve">hal-05446975v1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modèle d’entreprise sociale pour l’ESS</w:t></w:r></w:hyperlink></w:p><w:p><w:pPr/><w:hyperlink r:id="rId10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pp.57-68, fiche 4, 2024, 9782340094185</w:t></w:r></w:p><w:p><w:pPr/><w:r><w:rPr/><w:t xml:space="preserve">Chapitre d'ouvrage</w:t></w:r></w:p><w:p><w:pPr/><w:hyperlink r:id="rId38" w:history="1"><w:r><w:rPr><w:color w:val="#410a8c"/><w:u w:val="single"/></w:rPr><w:t xml:space="preserve">hal-05446994v1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Entwicklung, aktueller Stand und Prognose für den chinesischen Markt</w:t></w:r></w:hyperlink></w:p><w:p><w:pPr/><w:hyperlink r:id="rId10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/><w:t xml:space="preserve">Graewe, D. (Ed.). </w:t></w:r><w:r><w:rPr><w:i w:val="1"/><w:iCs w:val="1"/></w:rPr><w:t xml:space="preserve">Deutschland und China: Investorenbeziehungen unter komplexen Rahmenbedingungen</w:t></w:r><w:r><w:rPr/><w:t xml:space="preserve">, De Gruyter Oldenbourg, pp.327-356, 2021, 978-3-11-066400-3. </w:t></w:r><w:hyperlink r:id="rId40" w:history="1"><w:r><w:rPr><w:color w:val="#410a8c"/><w:u w:val="single"/></w:rPr><w:t xml:space="preserve">⟨10.1515/9783110668216-016⟩</w:t></w:r></w:hyperlink></w:p><w:p><w:pPr/><w:r><w:rPr/><w:t xml:space="preserve">Chapitre d'ouvrage</w:t></w:r></w:p><w:p><w:pPr/><w:hyperlink r:id="rId39" w:history="1"><w:r><w:rPr><w:color w:val="#410a8c"/><w:u w:val="single"/></w:rPr><w:t xml:space="preserve">hal-05337280v1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C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han-wang" TargetMode="External"/><Relationship Id="rId8" Type="http://schemas.openxmlformats.org/officeDocument/2006/relationships/hyperlink" Target="https://hal.science/hal-04852219v1" TargetMode="External"/><Relationship Id="rId9" Type="http://schemas.openxmlformats.org/officeDocument/2006/relationships/hyperlink" Target="https://hal.science/search/index/?q=*&amp;authFullName_s=Mathilde Aubry" TargetMode="External"/><Relationship Id="rId10" Type="http://schemas.openxmlformats.org/officeDocument/2006/relationships/hyperlink" Target="https://hal.science/search/index/?q=*&amp;authFullName_s=Yihan Wang" TargetMode="External"/><Relationship Id="rId11" Type="http://schemas.openxmlformats.org/officeDocument/2006/relationships/hyperlink" Target="https://dx.doi.org/10.1016/j.techfore.2024.123738" TargetMode="External"/><Relationship Id="rId12" Type="http://schemas.openxmlformats.org/officeDocument/2006/relationships/hyperlink" Target="https://hal.science/hal-04978532v1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dx.doi.org/10.59876/a-enmm-qxry" TargetMode="External"/><Relationship Id="rId15" Type="http://schemas.openxmlformats.org/officeDocument/2006/relationships/hyperlink" Target="https://hal.science/hal-04414095v1" TargetMode="External"/><Relationship Id="rId16" Type="http://schemas.openxmlformats.org/officeDocument/2006/relationships/hyperlink" Target="https://hal.science/search/index/?q=*&amp;authFullName_s=Ekaterina Turkina" TargetMode="External"/><Relationship Id="rId17" Type="http://schemas.openxmlformats.org/officeDocument/2006/relationships/hyperlink" Target="https://hal.science/search/index/?q=*&amp;authFullName_s=Normand Lemay" TargetMode="External"/><Relationship Id="rId18" Type="http://schemas.openxmlformats.org/officeDocument/2006/relationships/hyperlink" Target="https://dx.doi.org/10.59876/a-1sb2-wav5" TargetMode="External"/><Relationship Id="rId19" Type="http://schemas.openxmlformats.org/officeDocument/2006/relationships/hyperlink" Target="https://normandie-univ.hal.science/hal-04434047v1" TargetMode="External"/><Relationship Id="rId20" Type="http://schemas.openxmlformats.org/officeDocument/2006/relationships/hyperlink" Target="https://hal.science/search/index/?q=*&amp;authFullName_s=E. Turkina" TargetMode="External"/><Relationship Id="rId21" Type="http://schemas.openxmlformats.org/officeDocument/2006/relationships/hyperlink" Target="https://hal.science/search/index/?q=*&amp;authFullName_s=S. Khoury" TargetMode="External"/><Relationship Id="rId22" Type="http://schemas.openxmlformats.org/officeDocument/2006/relationships/hyperlink" Target="https://hal.science/search/index/?q=*&amp;authFullName_s=N. Lemay" TargetMode="External"/><Relationship Id="rId23" Type="http://schemas.openxmlformats.org/officeDocument/2006/relationships/hyperlink" Target="https://dx.doi.org/10.1080/08985626.2023.2223158" TargetMode="External"/><Relationship Id="rId24" Type="http://schemas.openxmlformats.org/officeDocument/2006/relationships/hyperlink" Target="https://hal.science/hal-03071684v1" TargetMode="External"/><Relationship Id="rId25" Type="http://schemas.openxmlformats.org/officeDocument/2006/relationships/hyperlink" Target="https://hal.science/search/index/?q=*&amp;authFullName_s=Philipp Boeing" TargetMode="External"/><Relationship Id="rId26" Type="http://schemas.openxmlformats.org/officeDocument/2006/relationships/hyperlink" Target="https://dx.doi.org/10.1111/radm.12464" TargetMode="External"/><Relationship Id="rId27" Type="http://schemas.openxmlformats.org/officeDocument/2006/relationships/hyperlink" Target="https://hal.science/hal-03071635v1" TargetMode="External"/><Relationship Id="rId28" Type="http://schemas.openxmlformats.org/officeDocument/2006/relationships/hyperlink" Target="https://dx.doi.org/10.1002/cjas.1555" TargetMode="External"/><Relationship Id="rId29" Type="http://schemas.openxmlformats.org/officeDocument/2006/relationships/hyperlink" Target="https://hal.science/tel-030717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064495v1" TargetMode="External"/><Relationship Id="rId32" Type="http://schemas.openxmlformats.org/officeDocument/2006/relationships/hyperlink" Target="https://hal.science/hal-05093418v1" TargetMode="External"/><Relationship Id="rId33" Type="http://schemas.openxmlformats.org/officeDocument/2006/relationships/hyperlink" Target="https://hal.science/hal-03206772v1" TargetMode="External"/><Relationship Id="rId34" Type="http://schemas.openxmlformats.org/officeDocument/2006/relationships/hyperlink" Target="https://hal.science/hal-03072120v1" TargetMode="External"/><Relationship Id="rId35" Type="http://schemas.openxmlformats.org/officeDocument/2006/relationships/hyperlink" Target="https://hal.science/hal-05446984v1" TargetMode="External"/><Relationship Id="rId36" Type="http://schemas.openxmlformats.org/officeDocument/2006/relationships/hyperlink" Target="https://hal.science/hal-05447008v1" TargetMode="External"/><Relationship Id="rId37" Type="http://schemas.openxmlformats.org/officeDocument/2006/relationships/hyperlink" Target="https://hal.science/hal-05446975v1" TargetMode="External"/><Relationship Id="rId38" Type="http://schemas.openxmlformats.org/officeDocument/2006/relationships/hyperlink" Target="https://hal.science/hal-05446994v1" TargetMode="External"/><Relationship Id="rId39" Type="http://schemas.openxmlformats.org/officeDocument/2006/relationships/hyperlink" Target="https://hal.science/hal-05337280v1" TargetMode="External"/><Relationship Id="rId40" Type="http://schemas.openxmlformats.org/officeDocument/2006/relationships/hyperlink" Target="https://dx.doi.org/10.1515/9783110668216-01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Yihan WANG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