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Piris </w:t>
      </w:r>
      <w:r>
        <w:rPr>
          <w:color w:val="641e6e"/>
        </w:rPr>
        <w:t xml:space="preserve">CV Yolande Piris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d'un doctorat en sciences de gestion, j'ai été Professeur permanent à Neoma Business School pendant 4 ans puis Maître de Conférences à l'Université Paris II Panthéon-Assas pendant 6 ans. Depuis septembre 2017, je suis Professeur des universités à l'UBS (Université de Bretagne Sud) où je dirige le LEGO (Laboratoire d'Economie et de Gestion de l'Ouest). Mes travaux de recherche et enseignements portent principalement sur la distribution, le marketing stratégique, l'économie comportementale et la connaissance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Devenir parent, changer ses habitudes alimentaires</w:t>
              </w:r>
            </w:hyperlink>
          </w:p>
          <w:p>
            <w:pPr/>
            <w:hyperlink r:id="rId8"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 </w:t>
            </w:r>
            <w:hyperlink r:id="rId11" w:history="1">
              <w:r>
                <w:rPr>
                  <w:color w:val="#410a8c"/>
                  <w:u w:val="single"/>
                </w:rPr>
                <w:t xml:space="preserve">⟨10.48611/isbn.978-2-406-19148-3.p.0087⟩</w:t>
              </w:r>
            </w:hyperlink>
          </w:p>
          <w:p>
            <w:pPr/>
            <w:r>
              <w:rPr/>
              <w:t xml:space="preserve">Article dans une revue</w:t>
            </w:r>
          </w:p>
          <w:p>
            <w:pPr/>
            <w:hyperlink r:id="rId7" w:history="1">
              <w:r>
                <w:rPr>
                  <w:color w:val="#410a8c"/>
                  <w:u w:val="single"/>
                </w:rPr>
                <w:t xml:space="preserve">hal-05444858v1</w:t>
              </w:r>
            </w:hyperlink>
          </w:p>
        </w:tc>
      </w:tr>
      <w:tr>
        <w:trPr/>
        <w:tc>
          <w:tcPr>
            <w:noWrap/>
          </w:tcPr>
          <w:p>
            <w:pPr>
              <w:spacing w:after="200"/>
            </w:pPr>
            <w:hyperlink r:id="rId12" w:history="1">
              <w:r>
                <w:rPr>
                  <w:color w:val="1e198e"/>
                  <w:b w:val="1"/>
                  <w:bCs w:val="1"/>
                  <w:u w:val="single"/>
                </w:rPr>
                <w:t xml:space="preserve">Becoming a parent, changing eating habits. The evolution of parental roles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Systèmes alimentaires / Food Systems</w:t>
            </w:r>
            <w:r>
              <w:rPr/>
              <w:t xml:space="preserve">, 2025</w:t>
            </w:r>
          </w:p>
          <w:p>
            <w:pPr/>
            <w:r>
              <w:rPr/>
              <w:t xml:space="preserve">Article dans une revue</w:t>
            </w:r>
          </w:p>
          <w:p>
            <w:pPr/>
            <w:hyperlink r:id="rId12" w:history="1">
              <w:r>
                <w:rPr>
                  <w:color w:val="#410a8c"/>
                  <w:u w:val="single"/>
                </w:rPr>
                <w:t xml:space="preserve">hal-05447295v1</w:t>
              </w:r>
            </w:hyperlink>
          </w:p>
        </w:tc>
      </w:tr>
      <w:tr>
        <w:trPr/>
        <w:tc>
          <w:tcPr>
            <w:noWrap/>
          </w:tcPr>
          <w:p>
            <w:pPr>
              <w:spacing w:after="200"/>
            </w:pPr>
            <w:hyperlink r:id="rId14" w:history="1">
              <w:r>
                <w:rPr>
                  <w:color w:val="1e198e"/>
                  <w:b w:val="1"/>
                  <w:bCs w:val="1"/>
                  <w:u w:val="single"/>
                </w:rPr>
                <w:t xml:space="preserve">Bridging practice theory and behavioral science to understand and strengthen recyclable waste sorting in collective housing</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European Journal of Marketing</w:t>
            </w:r>
            <w:r>
              <w:rPr/>
              <w:t xml:space="preserve">, 2025, pp.1-22. </w:t>
            </w:r>
            <w:hyperlink r:id="rId16" w:history="1">
              <w:r>
                <w:rPr>
                  <w:color w:val="#410a8c"/>
                  <w:u w:val="single"/>
                </w:rPr>
                <w:t xml:space="preserve">⟨10.1108/EJM-03-2024-0242⟩</w:t>
              </w:r>
            </w:hyperlink>
          </w:p>
          <w:p>
            <w:pPr/>
            <w:r>
              <w:rPr/>
              <w:t xml:space="preserve">Article dans une revue</w:t>
            </w:r>
          </w:p>
          <w:p>
            <w:pPr/>
            <w:hyperlink r:id="rId14" w:history="1">
              <w:r>
                <w:rPr>
                  <w:color w:val="#410a8c"/>
                  <w:u w:val="single"/>
                </w:rPr>
                <w:t xml:space="preserve">hal-05420560v1</w:t>
              </w:r>
            </w:hyperlink>
          </w:p>
        </w:tc>
      </w:tr>
      <w:tr>
        <w:trPr/>
        <w:tc>
          <w:tcPr>
            <w:noWrap/>
          </w:tcPr>
          <w:p>
            <w:pPr>
              <w:spacing w:after="200"/>
            </w:pPr>
            <w:hyperlink r:id="rId17" w:history="1">
              <w:r>
                <w:rPr>
                  <w:color w:val="1e198e"/>
                  <w:b w:val="1"/>
                  <w:bCs w:val="1"/>
                  <w:u w:val="single"/>
                </w:rPr>
                <w:t xml:space="preserve">Bridging practice theory and behavioral science to understand and strengthen recyclable waste sorting in collective housing</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European Journal of Marketing</w:t>
            </w:r>
            <w:r>
              <w:rPr/>
              <w:t xml:space="preserve">, 2025, pp.1-22. </w:t>
            </w:r>
            <w:hyperlink r:id="rId16" w:history="1">
              <w:r>
                <w:rPr>
                  <w:color w:val="#410a8c"/>
                  <w:u w:val="single"/>
                </w:rPr>
                <w:t xml:space="preserve">⟨10.1108/EJM-03-2024-0242⟩</w:t>
              </w:r>
            </w:hyperlink>
          </w:p>
          <w:p>
            <w:pPr/>
            <w:r>
              <w:rPr/>
              <w:t xml:space="preserve">Article dans une revue</w:t>
            </w:r>
          </w:p>
          <w:p>
            <w:pPr/>
            <w:hyperlink r:id="rId17" w:history="1">
              <w:r>
                <w:rPr>
                  <w:color w:val="#410a8c"/>
                  <w:u w:val="single"/>
                </w:rPr>
                <w:t xml:space="preserve">hal-05440996v1</w:t>
              </w:r>
            </w:hyperlink>
          </w:p>
        </w:tc>
      </w:tr>
      <w:tr>
        <w:trPr/>
        <w:tc>
          <w:tcPr>
            <w:noWrap/>
          </w:tcPr>
          <w:p>
            <w:pPr>
              <w:spacing w:after="200"/>
            </w:pPr>
            <w:hyperlink r:id="rId18" w:history="1">
              <w:r>
                <w:rPr>
                  <w:color w:val="1e198e"/>
                  <w:b w:val="1"/>
                  <w:bCs w:val="1"/>
                  <w:u w:val="single"/>
                </w:rPr>
                <w:t xml:space="preserve">Customer satisfaction and natural language processing</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Journal of Business Research</w:t>
            </w:r>
            <w:r>
              <w:rPr/>
              <w:t xml:space="preserve">, 2021, 124, pp.264-271. </w:t>
            </w:r>
            <w:hyperlink r:id="rId20" w:history="1">
              <w:r>
                <w:rPr>
                  <w:color w:val="#410a8c"/>
                  <w:u w:val="single"/>
                </w:rPr>
                <w:t xml:space="preserve">⟨10.1016/j.jbusres.2020.11.065⟩</w:t>
              </w:r>
            </w:hyperlink>
          </w:p>
          <w:p>
            <w:pPr/>
            <w:r>
              <w:rPr/>
              <w:t xml:space="preserve">Article dans une revue</w:t>
            </w:r>
          </w:p>
          <w:p>
            <w:pPr/>
            <w:hyperlink r:id="rId18" w:history="1">
              <w:r>
                <w:rPr>
                  <w:color w:val="#410a8c"/>
                  <w:u w:val="single"/>
                </w:rPr>
                <w:t xml:space="preserve">hal-03110702v1</w:t>
              </w:r>
            </w:hyperlink>
          </w:p>
        </w:tc>
      </w:tr>
      <w:tr>
        <w:trPr/>
        <w:tc>
          <w:tcPr>
            <w:noWrap/>
          </w:tcPr>
          <w:p>
            <w:pPr>
              <w:spacing w:after="200"/>
            </w:pPr>
            <w:hyperlink r:id="rId21"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International Journal of Retail and Distribution Management</w:t>
            </w:r>
            <w:r>
              <w:rPr/>
              <w:t xml:space="preserve">, 2019, 47 (12), pp.1353-1363. </w:t>
            </w:r>
            <w:hyperlink r:id="rId23" w:history="1">
              <w:r>
                <w:rPr>
                  <w:color w:val="#410a8c"/>
                  <w:u w:val="single"/>
                </w:rPr>
                <w:t xml:space="preserve">⟨10.1108/IJRDM-09-2018-0200⟩</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halshs-02369868v1</w:t>
              </w:r>
            </w:hyperlink>
          </w:p>
        </w:tc>
      </w:tr>
      <w:tr>
        <w:trPr/>
        <w:tc>
          <w:tcPr>
            <w:noWrap/>
          </w:tcPr>
          <w:p>
            <w:pPr>
              <w:spacing w:after="200"/>
            </w:pPr>
            <w:hyperlink r:id="rId25" w:history="1">
              <w:r>
                <w:rPr>
                  <w:color w:val="1e198e"/>
                  <w:b w:val="1"/>
                  <w:bCs w:val="1"/>
                  <w:u w:val="single"/>
                </w:rPr>
                <w:t xml:space="preserve">Le supply chain management à la croisée des regards et des chemins</w:t>
              </w:r>
            </w:hyperlink>
          </w:p>
          <w:p>
            <w:pPr/>
            <w:hyperlink r:id="rId26" w:history="1">
              <w:r>
                <w:rPr>
                  <w:color w:val="#410a8c"/>
                  <w:u w:val="single"/>
                </w:rPr>
                <w:t xml:space="preserve">Céline Barrédy</w:t>
              </w:r>
            </w:hyperlink>
            <w:r>
              <w:rPr/>
              <w:t xml:space="preserve">,</w:t>
            </w:r>
            <w:hyperlink r:id="rId27" w:history="1">
              <w:r>
                <w:rPr>
                  <w:color w:val="#410a8c"/>
                  <w:u w:val="single"/>
                </w:rPr>
                <w:t xml:space="preserve">Jessica Fouilloux Thomasset</w:t>
              </w:r>
            </w:hyperlink>
            <w:r>
              <w:rPr/>
              <w:t xml:space="preserve">,</w:t>
            </w:r>
            <w:hyperlink r:id="rId28" w:history="1">
              <w:r>
                <w:rPr>
                  <w:color w:val="#410a8c"/>
                  <w:u w:val="single"/>
                </w:rPr>
                <w:t xml:space="preserve">Johanna Habib</w:t>
              </w:r>
            </w:hyperlink>
            <w:r>
              <w:rPr/>
              <w:t xml:space="preserve">,</w:t>
            </w:r>
            <w:hyperlink r:id="rId29" w:history="1">
              <w:r>
                <w:rPr>
                  <w:color w:val="#410a8c"/>
                  <w:u w:val="single"/>
                </w:rPr>
                <w:t xml:space="preserve">Alain Lacroux</w:t>
              </w:r>
            </w:hyperlink>
            <w:r>
              <w:rPr/>
              <w:t xml:space="preserve">,</w:t>
            </w:r>
            <w:hyperlink r:id="rId10" w:history="1">
              <w:r>
                <w:rPr>
                  <w:color w:val="#410a8c"/>
                  <w:u w:val="single"/>
                </w:rPr>
                <w:t xml:space="preserve">Yolande Piris</w:t>
              </w:r>
            </w:hyperlink>
            <w:r>
              <w:rPr/>
              <w:t xml:space="preserve">et al.</w:t>
            </w:r>
          </w:p>
          <w:p>
            <w:pPr/>
            <w:r>
              <w:rPr>
                <w:i w:val="1"/>
                <w:iCs w:val="1"/>
              </w:rPr>
              <w:t xml:space="preserve">Revue Française de Gestion</w:t>
            </w:r>
            <w:r>
              <w:rPr/>
              <w:t xml:space="preserve">, 2018, 44 (277), pp.145-147. </w:t>
            </w:r>
            <w:hyperlink r:id="rId30" w:history="1">
              <w:r>
                <w:rPr>
                  <w:color w:val="#410a8c"/>
                  <w:u w:val="single"/>
                </w:rPr>
                <w:t xml:space="preserve">⟨10.3166/rfg.2019.00308⟩</w:t>
              </w:r>
            </w:hyperlink>
          </w:p>
          <w:p>
            <w:pPr/>
            <w:r>
              <w:rPr/>
              <w:t xml:space="preserve">Article dans une revue</w:t>
            </w:r>
          </w:p>
          <w:p>
            <w:pPr/>
            <w:hyperlink r:id="rId25" w:history="1">
              <w:r>
                <w:rPr>
                  <w:color w:val="#410a8c"/>
                  <w:u w:val="single"/>
                </w:rPr>
                <w:t xml:space="preserve">hal-02386356v1</w:t>
              </w:r>
            </w:hyperlink>
          </w:p>
        </w:tc>
      </w:tr>
      <w:tr>
        <w:trPr/>
        <w:tc>
          <w:tcPr>
            <w:noWrap/>
          </w:tcPr>
          <w:p>
            <w:pPr>
              <w:spacing w:after="200"/>
            </w:pPr>
            <w:hyperlink r:id="rId31" w:history="1">
              <w:r>
                <w:rPr>
                  <w:color w:val="1e198e"/>
                  <w:b w:val="1"/>
                  <w:bCs w:val="1"/>
                  <w:u w:val="single"/>
                </w:rPr>
                <w:t xml:space="preserve">L’ECR, passer du consumer au citizen</w:t>
              </w:r>
            </w:hyperlink>
          </w:p>
          <w:p>
            <w:pPr/>
            <w:hyperlink r:id="rId10" w:history="1">
              <w:r>
                <w:rPr>
                  <w:color w:val="#410a8c"/>
                  <w:u w:val="single"/>
                </w:rPr>
                <w:t xml:space="preserve">Yolande Piris</w:t>
              </w:r>
            </w:hyperlink>
          </w:p>
          <w:p>
            <w:pPr/>
            <w:r>
              <w:rPr>
                <w:i w:val="1"/>
                <w:iCs w:val="1"/>
              </w:rPr>
              <w:t xml:space="preserve">Revue Française de Gestion</w:t>
            </w:r>
            <w:r>
              <w:rPr/>
              <w:t xml:space="preserve">, 2018, 44 (277), pp.177-180. </w:t>
            </w:r>
            <w:hyperlink r:id="rId32" w:history="1">
              <w:r>
                <w:rPr>
                  <w:color w:val="#410a8c"/>
                  <w:u w:val="single"/>
                </w:rPr>
                <w:t xml:space="preserve">⟨10.3166/rfg.2019.00304⟩</w:t>
              </w:r>
            </w:hyperlink>
          </w:p>
          <w:p>
            <w:pPr/>
            <w:r>
              <w:rPr/>
              <w:t xml:space="preserve">Article dans une revue</w:t>
            </w:r>
          </w:p>
          <w:p>
            <w:pPr/>
            <w:hyperlink r:id="rId31" w:history="1">
              <w:r>
                <w:rPr>
                  <w:color w:val="#410a8c"/>
                  <w:u w:val="single"/>
                </w:rPr>
                <w:t xml:space="preserve">halshs-02369874v1</w:t>
              </w:r>
            </w:hyperlink>
          </w:p>
        </w:tc>
      </w:tr>
      <w:tr>
        <w:trPr/>
        <w:tc>
          <w:tcPr>
            <w:noWrap/>
          </w:tcPr>
          <w:p>
            <w:pPr>
              <w:spacing w:after="200"/>
            </w:pPr>
            <w:hyperlink r:id="rId33" w:history="1">
              <w:r>
                <w:rPr>
                  <w:color w:val="1e198e"/>
                  <w:b w:val="1"/>
                  <w:bCs w:val="1"/>
                  <w:u w:val="single"/>
                </w:rPr>
                <w:t xml:space="preserve">Effects of intuitive judgments on consumer assortment evaluations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Journal of Consumer Marketing</w:t>
            </w:r>
            <w:r>
              <w:rPr/>
              <w:t xml:space="preserve">, 2015, 32 (3), pp.137 - 144. </w:t>
            </w:r>
            <w:hyperlink r:id="rId34" w:history="1">
              <w:r>
                <w:rPr>
                  <w:color w:val="#410a8c"/>
                  <w:u w:val="single"/>
                </w:rPr>
                <w:t xml:space="preserve">⟨10.1108/JCM-10-2014-1189⟩</w:t>
              </w:r>
            </w:hyperlink>
          </w:p>
          <w:p>
            <w:pPr/>
            <w:r>
              <w:rPr/>
              <w:t xml:space="preserve">Article dans une revue</w:t>
            </w:r>
          </w:p>
          <w:p>
            <w:pPr/>
            <w:hyperlink r:id="rId33" w:history="1">
              <w:r>
                <w:rPr>
                  <w:color w:val="#410a8c"/>
                  <w:u w:val="single"/>
                </w:rPr>
                <w:t xml:space="preserve">hal-01726485v1</w:t>
              </w:r>
            </w:hyperlink>
          </w:p>
        </w:tc>
      </w:tr>
      <w:tr>
        <w:trPr/>
        <w:tc>
          <w:tcPr>
            <w:noWrap/>
          </w:tcPr>
          <w:p>
            <w:pPr>
              <w:spacing w:after="200"/>
            </w:pPr>
            <w:hyperlink r:id="rId35"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Recherche et Applications en Marketing (English Edition)</w:t>
            </w:r>
            <w:r>
              <w:rPr/>
              <w:t xml:space="preserve">, 2014, 28 (3), pp.44 - 57. </w:t>
            </w:r>
            <w:hyperlink r:id="rId36" w:history="1">
              <w:r>
                <w:rPr>
                  <w:color w:val="#410a8c"/>
                  <w:u w:val="single"/>
                </w:rPr>
                <w:t xml:space="preserve">⟨10.1177/2051570713505476⟩</w:t>
              </w:r>
            </w:hyperlink>
          </w:p>
          <w:p>
            <w:pPr/>
            <w:r>
              <w:rPr/>
              <w:t xml:space="preserve">Article dans une revue</w:t>
            </w:r>
          </w:p>
          <w:p>
            <w:pPr/>
            <w:hyperlink r:id="rId35" w:history="1">
              <w:r>
                <w:rPr>
                  <w:color w:val="#410a8c"/>
                  <w:u w:val="single"/>
                </w:rPr>
                <w:t xml:space="preserve">hal-01726490v1</w:t>
              </w:r>
            </w:hyperlink>
          </w:p>
        </w:tc>
      </w:tr>
      <w:tr>
        <w:trPr/>
        <w:tc>
          <w:tcPr>
            <w:noWrap/>
          </w:tcPr>
          <w:p>
            <w:pPr>
              <w:spacing w:after="200"/>
            </w:pPr>
            <w:hyperlink r:id="rId37" w:history="1">
              <w:r>
                <w:rPr>
                  <w:color w:val="1e198e"/>
                  <w:b w:val="1"/>
                  <w:bCs w:val="1"/>
                  <w:u w:val="single"/>
                </w:rPr>
                <w:t xml:space="preserve">Le category management comme outil stratégique de la commercialisation des services en point de vente multimarques : le cas de Bouygues Telecom</w:t>
              </w:r>
            </w:hyperlink>
          </w:p>
          <w:p>
            <w:pPr/>
            <w:hyperlink r:id="rId10" w:history="1">
              <w:r>
                <w:rPr>
                  <w:color w:val="#410a8c"/>
                  <w:u w:val="single"/>
                </w:rPr>
                <w:t xml:space="preserve">Yolande Piris</w:t>
              </w:r>
            </w:hyperlink>
            <w:r>
              <w:rPr/>
              <w:t xml:space="preserve">,</w:t>
            </w:r>
            <w:hyperlink r:id="rId38" w:history="1">
              <w:r>
                <w:rPr>
                  <w:color w:val="#410a8c"/>
                  <w:u w:val="single"/>
                </w:rPr>
                <w:t xml:space="preserve">Carine Miquel</w:t>
              </w:r>
            </w:hyperlink>
          </w:p>
          <w:p>
            <w:pPr/>
            <w:r>
              <w:rPr>
                <w:i w:val="1"/>
                <w:iCs w:val="1"/>
              </w:rPr>
              <w:t xml:space="preserve">Décisions Marketing</w:t>
            </w:r>
            <w:r>
              <w:rPr/>
              <w:t xml:space="preserve">, 2012, n° 66, pp 73-81</w:t>
            </w:r>
          </w:p>
          <w:p>
            <w:pPr/>
            <w:r>
              <w:rPr/>
              <w:t xml:space="preserve">Article dans une revue</w:t>
            </w:r>
          </w:p>
          <w:p>
            <w:pPr/>
            <w:hyperlink r:id="rId37" w:history="1">
              <w:r>
                <w:rPr>
                  <w:color w:val="#410a8c"/>
                  <w:u w:val="single"/>
                </w:rPr>
                <w:t xml:space="preserve">hal-00809250v1</w:t>
              </w:r>
            </w:hyperlink>
          </w:p>
        </w:tc>
      </w:tr>
      <w:tr>
        <w:trPr/>
        <w:tc>
          <w:tcPr>
            <w:noWrap/>
          </w:tcPr>
          <w:p>
            <w:pPr>
              <w:spacing w:after="200"/>
            </w:pPr>
            <w:hyperlink r:id="rId39" w:history="1">
              <w:r>
                <w:rPr>
                  <w:color w:val="1e198e"/>
                  <w:b w:val="1"/>
                  <w:bCs w:val="1"/>
                  <w:u w:val="single"/>
                </w:rPr>
                <w:t xml:space="preserve">Le category management comme outil stratégique de la commercialisation des services en point de vente multimarques: le cas de Bouygues Telecom</w:t>
              </w:r>
            </w:hyperlink>
          </w:p>
          <w:p>
            <w:pPr/>
            <w:hyperlink r:id="rId10" w:history="1">
              <w:r>
                <w:rPr>
                  <w:color w:val="#410a8c"/>
                  <w:u w:val="single"/>
                </w:rPr>
                <w:t xml:space="preserve">Yolande Piris</w:t>
              </w:r>
            </w:hyperlink>
            <w:r>
              <w:rPr/>
              <w:t xml:space="preserve">,</w:t>
            </w:r>
            <w:hyperlink r:id="rId38" w:history="1">
              <w:r>
                <w:rPr>
                  <w:color w:val="#410a8c"/>
                  <w:u w:val="single"/>
                </w:rPr>
                <w:t xml:space="preserve">Carine Miquel</w:t>
              </w:r>
            </w:hyperlink>
          </w:p>
          <w:p>
            <w:pPr/>
            <w:r>
              <w:rPr>
                <w:i w:val="1"/>
                <w:iCs w:val="1"/>
              </w:rPr>
              <w:t xml:space="preserve">Décisions Marketing</w:t>
            </w:r>
            <w:r>
              <w:rPr/>
              <w:t xml:space="preserve">, 2012, 66, pp.73-81. </w:t>
            </w:r>
            <w:hyperlink r:id="rId40" w:history="1">
              <w:r>
                <w:rPr>
                  <w:color w:val="#410a8c"/>
                  <w:u w:val="single"/>
                </w:rPr>
                <w:t xml:space="preserve">⟨10.7193/DM.066.73.81⟩</w:t>
              </w:r>
            </w:hyperlink>
          </w:p>
          <w:p>
            <w:pPr/>
            <w:r>
              <w:rPr/>
              <w:t xml:space="preserve">Article dans une revue</w:t>
            </w:r>
          </w:p>
          <w:p>
            <w:pPr/>
            <w:hyperlink r:id="rId39" w:history="1">
              <w:r>
                <w:rPr>
                  <w:color w:val="#410a8c"/>
                  <w:u w:val="single"/>
                </w:rPr>
                <w:t xml:space="preserve">hal-02422643v1</w:t>
              </w:r>
            </w:hyperlink>
          </w:p>
        </w:tc>
      </w:tr>
      <w:tr>
        <w:trPr/>
        <w:tc>
          <w:tcPr>
            <w:noWrap/>
          </w:tcPr>
          <w:p>
            <w:pPr>
              <w:spacing w:after="200"/>
            </w:pPr>
            <w:hyperlink r:id="rId41" w:history="1">
              <w:r>
                <w:rPr>
                  <w:color w:val="1e198e"/>
                  <w:b w:val="1"/>
                  <w:bCs w:val="1"/>
                  <w:u w:val="single"/>
                </w:rPr>
                <w:t xml:space="preserve">La mémorisation des consommateurs en matière d'assortiment</w:t>
              </w:r>
            </w:hyperlink>
          </w:p>
          <w:p>
            <w:pPr/>
            <w:hyperlink r:id="rId10" w:history="1">
              <w:r>
                <w:rPr>
                  <w:color w:val="#410a8c"/>
                  <w:u w:val="single"/>
                </w:rPr>
                <w:t xml:space="preserve">Yolande Piris</w:t>
              </w:r>
            </w:hyperlink>
            <w:r>
              <w:rPr/>
              <w:t xml:space="preserve">,</w:t>
            </w:r>
            <w:hyperlink r:id="rId42" w:history="1">
              <w:r>
                <w:rPr>
                  <w:color w:val="#410a8c"/>
                  <w:u w:val="single"/>
                </w:rPr>
                <w:t xml:space="preserve">Pierre-Louis Dubois</w:t>
              </w:r>
            </w:hyperlink>
          </w:p>
          <w:p>
            <w:pPr/>
            <w:r>
              <w:rPr>
                <w:i w:val="1"/>
                <w:iCs w:val="1"/>
              </w:rPr>
              <w:t xml:space="preserve">Revue management &amp; avenir</w:t>
            </w:r>
            <w:r>
              <w:rPr/>
              <w:t xml:space="preserve">, 2011, N° 42, pp. 54-77. </w:t>
            </w:r>
            <w:hyperlink r:id="rId43" w:history="1">
              <w:r>
                <w:rPr>
                  <w:color w:val="#410a8c"/>
                  <w:u w:val="single"/>
                </w:rPr>
                <w:t xml:space="preserve">⟨10.3917/mav.042.0054⟩</w:t>
              </w:r>
            </w:hyperlink>
          </w:p>
          <w:p>
            <w:pPr/>
            <w:r>
              <w:rPr/>
              <w:t xml:space="preserve">Article dans une revue</w:t>
            </w:r>
          </w:p>
          <w:p>
            <w:pPr/>
            <w:hyperlink r:id="rId41" w:history="1">
              <w:r>
                <w:rPr>
                  <w:color w:val="#410a8c"/>
                  <w:u w:val="single"/>
                </w:rPr>
                <w:t xml:space="preserve">hal-00659244v1</w:t>
              </w:r>
            </w:hyperlink>
          </w:p>
        </w:tc>
      </w:tr>
      <w:tr>
        <w:trPr/>
        <w:tc>
          <w:tcPr>
            <w:noWrap/>
          </w:tcPr>
          <w:p>
            <w:pPr>
              <w:spacing w:after="200"/>
            </w:pPr>
            <w:hyperlink r:id="rId44" w:history="1">
              <w:r>
                <w:rPr>
                  <w:color w:val="1e198e"/>
                  <w:b w:val="1"/>
                  <w:bCs w:val="1"/>
                  <w:u w:val="single"/>
                </w:rPr>
                <w:t xml:space="preserve">Il y a trop de choix mais je veux de la variété ! Une nouvelle approche du comportement de recherche de variété par la rationalité limitée</w:t>
              </w:r>
            </w:hyperlink>
          </w:p>
          <w:p>
            <w:pPr/>
            <w:hyperlink r:id="rId10" w:history="1">
              <w:r>
                <w:rPr>
                  <w:color w:val="#410a8c"/>
                  <w:u w:val="single"/>
                </w:rPr>
                <w:t xml:space="preserve">Yolande Piris</w:t>
              </w:r>
            </w:hyperlink>
          </w:p>
          <w:p>
            <w:pPr/>
            <w:r>
              <w:rPr>
                <w:i w:val="1"/>
                <w:iCs w:val="1"/>
              </w:rPr>
              <w:t xml:space="preserve">Revue management &amp; avenir</w:t>
            </w:r>
            <w:r>
              <w:rPr/>
              <w:t xml:space="preserve">, 2011, n° 48, p. 118-134. </w:t>
            </w:r>
            <w:hyperlink r:id="rId45" w:history="1">
              <w:r>
                <w:rPr>
                  <w:color w:val="#410a8c"/>
                  <w:u w:val="single"/>
                </w:rPr>
                <w:t xml:space="preserve">⟨10.3917/mav.048.0118⟩</w:t>
              </w:r>
            </w:hyperlink>
          </w:p>
          <w:p>
            <w:pPr/>
            <w:r>
              <w:rPr/>
              <w:t xml:space="preserve">Article dans une revue</w:t>
            </w:r>
          </w:p>
          <w:p>
            <w:pPr/>
            <w:hyperlink r:id="rId44" w:history="1">
              <w:r>
                <w:rPr>
                  <w:color w:val="#410a8c"/>
                  <w:u w:val="single"/>
                </w:rPr>
                <w:t xml:space="preserve">hal-00803584v1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changement individuel au changement systémique : le cas du tri des déchets en quartier prioritaire.</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41ème Congrès International de l’afm : Lille 2025</w:t>
            </w:r>
            <w:r>
              <w:rPr/>
              <w:t xml:space="preserve">, May 2025, Lille, France</w:t>
            </w:r>
          </w:p>
          <w:p>
            <w:pPr/>
            <w:r>
              <w:rPr/>
              <w:t xml:space="preserve">Communication dans un congrès</w:t>
            </w:r>
          </w:p>
          <w:p>
            <w:pPr/>
            <w:hyperlink r:id="rId46" w:history="1">
              <w:r>
                <w:rPr>
                  <w:color w:val="#410a8c"/>
                  <w:u w:val="single"/>
                </w:rPr>
                <w:t xml:space="preserve">hal-05405412v1</w:t>
              </w:r>
            </w:hyperlink>
          </w:p>
        </w:tc>
      </w:tr>
      <w:tr>
        <w:trPr/>
        <w:tc>
          <w:tcPr>
            <w:noWrap/>
          </w:tcPr>
          <w:p>
            <w:pPr>
              <w:spacing w:after="200"/>
            </w:pPr>
            <w:hyperlink r:id="rId47" w:history="1">
              <w:r>
                <w:rPr>
                  <w:color w:val="1e198e"/>
                  <w:b w:val="1"/>
                  <w:bCs w:val="1"/>
                  <w:u w:val="single"/>
                </w:rPr>
                <w:t xml:space="preserve">Impact of perceived credibility and trust in &amp;quot;insta-parents&amp;quot; on parental role and family eating practices</w:t>
              </w:r>
            </w:hyperlink>
          </w:p>
          <w:p>
            <w:pPr/>
            <w:hyperlink r:id="rId13"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3ème journée de Recherche Pratiques alimentaires, santé et territoire</w:t>
            </w:r>
            <w:r>
              <w:rPr/>
              <w:t xml:space="preserve">, Laboratoire LEGO, May 2024, Brest, France</w:t>
            </w:r>
          </w:p>
          <w:p>
            <w:pPr/>
            <w:r>
              <w:rPr/>
              <w:t xml:space="preserve">Communication dans un congrès</w:t>
            </w:r>
          </w:p>
          <w:p>
            <w:pPr/>
            <w:hyperlink r:id="rId47" w:history="1">
              <w:r>
                <w:rPr>
                  <w:color w:val="#410a8c"/>
                  <w:u w:val="single"/>
                </w:rPr>
                <w:t xml:space="preserve">hal-05447395v1</w:t>
              </w:r>
            </w:hyperlink>
          </w:p>
        </w:tc>
      </w:tr>
      <w:tr>
        <w:trPr/>
        <w:tc>
          <w:tcPr>
            <w:noWrap/>
          </w:tcPr>
          <w:p>
            <w:pPr>
              <w:spacing w:after="200"/>
            </w:pPr>
            <w:hyperlink r:id="rId48" w:history="1">
              <w:r>
                <w:rPr>
                  <w:color w:val="1e198e"/>
                  <w:b w:val="1"/>
                  <w:bCs w:val="1"/>
                  <w:u w:val="single"/>
                </w:rPr>
                <w:t xml:space="preserve">INFLUENCE OF &amp;quot;INSTA-PARENTS&amp;quot; ON DIET-RELATED PARENTING: ANALYSIS OF MOTHERS' INTERACTIONS AND MOTIVATIONS TO FOLLOW &amp;quot;INSTA-PARENTS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VALEUR(S) ET MARKETING : CREATION ET DESTRUCTION DE VALEUR(S) POUR LA SOCIETE</w:t>
            </w:r>
            <w:r>
              <w:rPr/>
              <w:t xml:space="preserve">, Association française du Marketing, Jul 2024, Paris, France</w:t>
            </w:r>
          </w:p>
          <w:p>
            <w:pPr/>
            <w:r>
              <w:rPr/>
              <w:t xml:space="preserve">Communication dans un congrès</w:t>
            </w:r>
          </w:p>
          <w:p>
            <w:pPr/>
            <w:hyperlink r:id="rId48" w:history="1">
              <w:r>
                <w:rPr>
                  <w:color w:val="#410a8c"/>
                  <w:u w:val="single"/>
                </w:rPr>
                <w:t xml:space="preserve">hal-05447364v1</w:t>
              </w:r>
            </w:hyperlink>
          </w:p>
        </w:tc>
      </w:tr>
      <w:tr>
        <w:trPr/>
        <w:tc>
          <w:tcPr>
            <w:noWrap/>
          </w:tcPr>
          <w:p>
            <w:pPr>
              <w:spacing w:after="200"/>
            </w:pPr>
            <w:hyperlink r:id="rId49" w:history="1">
              <w:r>
                <w:rPr>
                  <w:color w:val="1e198e"/>
                  <w:b w:val="1"/>
                  <w:bCs w:val="1"/>
                  <w:u w:val="single"/>
                </w:rPr>
                <w:t xml:space="preserve">Mieux comprendre le Tri des Déchets en Habitat a Loyer Modéré : une Modélisation Qualitative en Diagramme de Boucles Causales</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r>
              <w:rPr/>
              <w:t xml:space="preserve">,</w:t>
            </w:r>
            <w:hyperlink r:id="rId50" w:history="1">
              <w:r>
                <w:rPr>
                  <w:color w:val="#410a8c"/>
                  <w:u w:val="single"/>
                </w:rPr>
                <w:t xml:space="preserve">Colombe de Maupeou</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49" w:history="1">
              <w:r>
                <w:rPr>
                  <w:color w:val="#410a8c"/>
                  <w:u w:val="single"/>
                </w:rPr>
                <w:t xml:space="preserve">hal-04778795v1</w:t>
              </w:r>
            </w:hyperlink>
          </w:p>
        </w:tc>
      </w:tr>
      <w:tr>
        <w:trPr/>
        <w:tc>
          <w:tcPr>
            <w:noWrap/>
          </w:tcPr>
          <w:p>
            <w:pPr>
              <w:spacing w:after="200"/>
            </w:pPr>
            <w:hyperlink r:id="rId51" w:history="1">
              <w:r>
                <w:rPr>
                  <w:color w:val="1e198e"/>
                  <w:b w:val="1"/>
                  <w:bCs w:val="1"/>
                  <w:u w:val="single"/>
                </w:rPr>
                <w:t xml:space="preserve">AMELIORER L'EXPLICATION DU TRI DES DECHETS EN MILIEU URBAIN DENSEMENT PEUPLE : UN MODELE INTEGRATIF FONDE SUR LES PROCESSUS DUALS DE LA DECISION</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40ème Congrès International de l’afm : Paris 2024</w:t>
            </w:r>
            <w:r>
              <w:rPr/>
              <w:t xml:space="preserve">, Jun 2024, Paris Dauphine, France</w:t>
            </w:r>
          </w:p>
          <w:p>
            <w:pPr/>
            <w:r>
              <w:rPr/>
              <w:t xml:space="preserve">Communication dans un congrès</w:t>
            </w:r>
          </w:p>
          <w:p>
            <w:pPr/>
            <w:hyperlink r:id="rId51" w:history="1">
              <w:r>
                <w:rPr>
                  <w:color w:val="#410a8c"/>
                  <w:u w:val="single"/>
                </w:rPr>
                <w:t xml:space="preserve">hal-04778788v1</w:t>
              </w:r>
            </w:hyperlink>
          </w:p>
        </w:tc>
      </w:tr>
      <w:tr>
        <w:trPr/>
        <w:tc>
          <w:tcPr>
            <w:noWrap/>
          </w:tcPr>
          <w:p>
            <w:pPr>
              <w:spacing w:after="200"/>
            </w:pPr>
            <w:hyperlink r:id="rId52" w:history="1">
              <w:r>
                <w:rPr>
                  <w:color w:val="1e198e"/>
                  <w:b w:val="1"/>
                  <w:bCs w:val="1"/>
                  <w:u w:val="single"/>
                </w:rPr>
                <w:t xml:space="preserve">The Contribution of Thinking Modes to Better Understand the Impact of Place on Sorting Behavior: An Abstract</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2024 Academy of Marketing Science® Annual Conference</w:t>
            </w:r>
            <w:r>
              <w:rPr/>
              <w:t xml:space="preserve">, May 2024, Miami (FL), France</w:t>
            </w:r>
          </w:p>
          <w:p>
            <w:pPr/>
            <w:r>
              <w:rPr/>
              <w:t xml:space="preserve">Communication dans un congrès</w:t>
            </w:r>
          </w:p>
          <w:p>
            <w:pPr/>
            <w:hyperlink r:id="rId52" w:history="1">
              <w:r>
                <w:rPr>
                  <w:color w:val="#410a8c"/>
                  <w:u w:val="single"/>
                </w:rPr>
                <w:t xml:space="preserve">hal-04778777v1</w:t>
              </w:r>
            </w:hyperlink>
          </w:p>
        </w:tc>
      </w:tr>
      <w:tr>
        <w:trPr/>
        <w:tc>
          <w:tcPr>
            <w:noWrap/>
          </w:tcPr>
          <w:p>
            <w:pPr>
              <w:spacing w:after="200"/>
            </w:pPr>
            <w:hyperlink r:id="rId53" w:history="1">
              <w:r>
                <w:rPr>
                  <w:color w:val="1e198e"/>
                  <w:b w:val="1"/>
                  <w:bCs w:val="1"/>
                  <w:u w:val="single"/>
                </w:rPr>
                <w:t xml:space="preserve">Engagement des clients et apports de la voix du citoyen : le cas de la grande distribution alimentaire</w:t>
              </w:r>
            </w:hyperlink>
          </w:p>
          <w:p>
            <w:pPr/>
            <w:hyperlink r:id="rId10" w:history="1">
              <w:r>
                <w:rPr>
                  <w:color w:val="#410a8c"/>
                  <w:u w:val="single"/>
                </w:rPr>
                <w:t xml:space="preserve">Yolande Piris</w:t>
              </w:r>
            </w:hyperlink>
            <w:r>
              <w:rPr/>
              <w:t xml:space="preserve">,</w:t>
            </w:r>
            <w:hyperlink r:id="rId54" w:history="1">
              <w:r>
                <w:rPr>
                  <w:color w:val="#410a8c"/>
                  <w:u w:val="single"/>
                </w:rPr>
                <w:t xml:space="preserve">Olivier Ardouin</w:t>
              </w:r>
            </w:hyperlink>
            <w:r>
              <w:rPr/>
              <w:t xml:space="preserve">,</w:t>
            </w:r>
            <w:hyperlink r:id="rId19" w:history="1">
              <w:r>
                <w:rPr>
                  <w:color w:val="#410a8c"/>
                  <w:u w:val="single"/>
                </w:rPr>
                <w:t xml:space="preserve">Anne-Cécile Gay</w:t>
              </w:r>
            </w:hyperlink>
          </w:p>
          <w:p>
            <w:pPr/>
            <w:r>
              <w:rPr>
                <w:i w:val="1"/>
                <w:iCs w:val="1"/>
              </w:rPr>
              <w:t xml:space="preserve">26e Colloque Etienne Thil – Université de Tours</w:t>
            </w:r>
            <w:r>
              <w:rPr/>
              <w:t xml:space="preserve">, Association Etienne Thil, Oct 2023, TOURS, France</w:t>
            </w:r>
          </w:p>
          <w:p>
            <w:pPr/>
            <w:r>
              <w:rPr/>
              <w:t xml:space="preserve">Communication dans un congrès</w:t>
            </w:r>
          </w:p>
          <w:p>
            <w:pPr/>
            <w:hyperlink r:id="rId53" w:history="1">
              <w:r>
                <w:rPr>
                  <w:color w:val="#410a8c"/>
                  <w:u w:val="single"/>
                </w:rPr>
                <w:t xml:space="preserve">hal-04405029v1</w:t>
              </w:r>
            </w:hyperlink>
          </w:p>
        </w:tc>
      </w:tr>
      <w:tr>
        <w:trPr/>
        <w:tc>
          <w:tcPr>
            <w:noWrap/>
          </w:tcPr>
          <w:p>
            <w:pPr>
              <w:spacing w:after="200"/>
            </w:pPr>
            <w:hyperlink r:id="rId55" w:history="1">
              <w:r>
                <w:rPr>
                  <w:color w:val="1e198e"/>
                  <w:b w:val="1"/>
                  <w:bCs w:val="1"/>
                  <w:u w:val="single"/>
                </w:rPr>
                <w:t xml:space="preserve">Food Waste Sorting : Exploring the Role of Collective Housing and Place Attachment</w:t>
              </w:r>
            </w:hyperlink>
          </w:p>
          <w:p>
            <w:pPr/>
            <w:hyperlink r:id="rId15" w:history="1">
              <w:r>
                <w:rPr>
                  <w:color w:val="#410a8c"/>
                  <w:u w:val="single"/>
                </w:rPr>
                <w:t xml:space="preserve">Jean-Damien Grassias</w:t>
              </w:r>
            </w:hyperlink>
            <w:r>
              <w:rPr/>
              <w:t xml:space="preserve">,</w:t>
            </w:r>
            <w:hyperlink r:id="rId10" w:history="1">
              <w:r>
                <w:rPr>
                  <w:color w:val="#410a8c"/>
                  <w:u w:val="single"/>
                </w:rPr>
                <w:t xml:space="preserve">Yolande Piris</w:t>
              </w:r>
            </w:hyperlink>
          </w:p>
          <w:p>
            <w:pPr/>
            <w:r>
              <w:rPr>
                <w:i w:val="1"/>
                <w:iCs w:val="1"/>
              </w:rPr>
              <w:t xml:space="preserve">Proceedings of Academy of Marketing 2023 Annual Conference and Doctoral Colloquium: From Revolution to Revolutions</w:t>
            </w:r>
            <w:r>
              <w:rPr/>
              <w:t xml:space="preserve">, University of Birmingham, Jul 2023, Birmingham (UK), France</w:t>
            </w:r>
          </w:p>
          <w:p>
            <w:pPr/>
            <w:r>
              <w:rPr/>
              <w:t xml:space="preserve">Communication dans un congrès</w:t>
            </w:r>
          </w:p>
          <w:p>
            <w:pPr/>
            <w:hyperlink r:id="rId55" w:history="1">
              <w:r>
                <w:rPr>
                  <w:color w:val="#410a8c"/>
                  <w:u w:val="single"/>
                </w:rPr>
                <w:t xml:space="preserve">hal-04354320v1</w:t>
              </w:r>
            </w:hyperlink>
          </w:p>
        </w:tc>
      </w:tr>
      <w:tr>
        <w:trPr/>
        <w:tc>
          <w:tcPr>
            <w:noWrap/>
          </w:tcPr>
          <w:p>
            <w:pPr>
              <w:spacing w:after="200"/>
            </w:pPr>
            <w:hyperlink r:id="rId56" w:history="1">
              <w:r>
                <w:rPr>
                  <w:color w:val="1e198e"/>
                  <w:b w:val="1"/>
                  <w:bCs w:val="1"/>
                  <w:u w:val="single"/>
                </w:rPr>
                <w:t xml:space="preserve">LA TRANSITION VERS LA PARENTALITÉ : LES FACTEURS ET PROCESSUS FAVORISANT LA FORMATION DE NOUVELLES HABITUDES DE CONSOMMATION ALIMENTAIRE CHEZ LES 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21èmes JNRC</w:t>
            </w:r>
            <w:r>
              <w:rPr/>
              <w:t xml:space="preserve">, Nov 2022, Havre, France</w:t>
            </w:r>
          </w:p>
          <w:p>
            <w:pPr/>
            <w:r>
              <w:rPr/>
              <w:t xml:space="preserve">Communication dans un congrès</w:t>
            </w:r>
          </w:p>
          <w:p>
            <w:pPr/>
            <w:hyperlink r:id="rId56" w:history="1">
              <w:r>
                <w:rPr>
                  <w:color w:val="#410a8c"/>
                  <w:u w:val="single"/>
                </w:rPr>
                <w:t xml:space="preserve">hal-05448997v1</w:t>
              </w:r>
            </w:hyperlink>
          </w:p>
        </w:tc>
      </w:tr>
      <w:tr>
        <w:trPr/>
        <w:tc>
          <w:tcPr>
            <w:noWrap/>
          </w:tcPr>
          <w:p>
            <w:pPr>
              <w:spacing w:after="200"/>
            </w:pPr>
            <w:hyperlink r:id="rId57" w:history="1">
              <w:r>
                <w:rPr>
                  <w:color w:val="1e198e"/>
                  <w:b w:val="1"/>
                  <w:bCs w:val="1"/>
                  <w:u w:val="single"/>
                </w:rPr>
                <w:t xml:space="preserve">Satisfaction survey and emotional triggering</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International Marketing Trends Conference</w:t>
            </w:r>
            <w:r>
              <w:rPr/>
              <w:t xml:space="preserve">, Jan 2022, Rome, France</w:t>
            </w:r>
          </w:p>
          <w:p>
            <w:pPr/>
            <w:r>
              <w:rPr/>
              <w:t xml:space="preserve">Communication dans un congrès</w:t>
            </w:r>
          </w:p>
          <w:p>
            <w:pPr/>
            <w:hyperlink r:id="rId57" w:history="1">
              <w:r>
                <w:rPr>
                  <w:color w:val="#410a8c"/>
                  <w:u w:val="single"/>
                </w:rPr>
                <w:t xml:space="preserve">hal-04059090v1</w:t>
              </w:r>
            </w:hyperlink>
          </w:p>
        </w:tc>
      </w:tr>
      <w:tr>
        <w:trPr/>
        <w:tc>
          <w:tcPr>
            <w:noWrap/>
          </w:tcPr>
          <w:p>
            <w:pPr>
              <w:spacing w:after="200"/>
            </w:pPr>
            <w:hyperlink r:id="rId58" w:history="1">
              <w:r>
                <w:rPr>
                  <w:color w:val="1e198e"/>
                  <w:b w:val="1"/>
                  <w:bCs w:val="1"/>
                  <w:u w:val="single"/>
                </w:rPr>
                <w:t xml:space="preserve">Les facteurs favorisant la formation de nouvelles habitudes alimentaires selon l’évolution des rôles parentaux</w:t>
              </w:r>
            </w:hyperlink>
          </w:p>
          <w:p>
            <w:pPr/>
            <w:hyperlink r:id="rId13" w:history="1">
              <w:r>
                <w:rPr>
                  <w:color w:val="#410a8c"/>
                  <w:u w:val="single"/>
                </w:rPr>
                <w:t xml:space="preserve">Sanaa Ouaade</w:t>
              </w:r>
            </w:hyperlink>
            <w:r>
              <w:rPr/>
              <w:t xml:space="preserve">,</w:t>
            </w:r>
            <w:hyperlink r:id="rId10" w:history="1">
              <w:r>
                <w:rPr>
                  <w:color w:val="#410a8c"/>
                  <w:u w:val="single"/>
                </w:rPr>
                <w:t xml:space="preserve">Yolande Piris</w:t>
              </w:r>
            </w:hyperlink>
            <w:r>
              <w:rPr/>
              <w:t xml:space="preserve">,</w:t>
            </w:r>
            <w:hyperlink r:id="rId9" w:history="1">
              <w:r>
                <w:rPr>
                  <w:color w:val="#410a8c"/>
                  <w:u w:val="single"/>
                </w:rPr>
                <w:t xml:space="preserve">Patrick Gabriel</w:t>
              </w:r>
            </w:hyperlink>
          </w:p>
          <w:p>
            <w:pPr/>
            <w:r>
              <w:rPr>
                <w:i w:val="1"/>
                <w:iCs w:val="1"/>
              </w:rPr>
              <w:t xml:space="preserve">2ème Journée de recherche « Pratiques alimentaires, santé et territoire »</w:t>
            </w:r>
            <w:r>
              <w:rPr/>
              <w:t xml:space="preserve">, Laboratoire LEGO, Jun 2022, Brest, France</w:t>
            </w:r>
          </w:p>
          <w:p>
            <w:pPr/>
            <w:r>
              <w:rPr/>
              <w:t xml:space="preserve">Communication dans un congrès</w:t>
            </w:r>
          </w:p>
          <w:p>
            <w:pPr/>
            <w:hyperlink r:id="rId58" w:history="1">
              <w:r>
                <w:rPr>
                  <w:color w:val="#410a8c"/>
                  <w:u w:val="single"/>
                </w:rPr>
                <w:t xml:space="preserve">hal-05447405v1</w:t>
              </w:r>
            </w:hyperlink>
          </w:p>
        </w:tc>
      </w:tr>
      <w:tr>
        <w:trPr/>
        <w:tc>
          <w:tcPr>
            <w:noWrap/>
          </w:tcPr>
          <w:p>
            <w:pPr>
              <w:spacing w:after="200"/>
            </w:pPr>
            <w:hyperlink r:id="rId59" w:history="1">
              <w:r>
                <w:rPr>
                  <w:color w:val="1e198e"/>
                  <w:b w:val="1"/>
                  <w:bCs w:val="1"/>
                  <w:u w:val="single"/>
                </w:rPr>
                <w:t xml:space="preserve">LA TRANSITION VERS LA PARENTALITE : LES FACTEURS FAVORISANT LA FORMATION DE NOUVELLES HABITUDES ALIMENTAIRES CHEZ LES PARENTS</w:t>
              </w:r>
            </w:hyperlink>
          </w:p>
          <w:p>
            <w:pPr/>
            <w:hyperlink r:id="rId13" w:history="1">
              <w:r>
                <w:rPr>
                  <w:color w:val="#410a8c"/>
                  <w:u w:val="single"/>
                </w:rPr>
                <w:t xml:space="preserve">Sanaa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Marketing et Hospitalité : Entre authenticité et exigence de durabilité</w:t>
            </w:r>
            <w:r>
              <w:rPr/>
              <w:t xml:space="preserve">, Association française du Marketing, May 2022, Tunis, Tunisie</w:t>
            </w:r>
          </w:p>
          <w:p>
            <w:pPr/>
            <w:r>
              <w:rPr/>
              <w:t xml:space="preserve">Communication dans un congrès</w:t>
            </w:r>
          </w:p>
          <w:p>
            <w:pPr/>
            <w:hyperlink r:id="rId59" w:history="1">
              <w:r>
                <w:rPr>
                  <w:color w:val="#410a8c"/>
                  <w:u w:val="single"/>
                </w:rPr>
                <w:t xml:space="preserve">hal-05447378v1</w:t>
              </w:r>
            </w:hyperlink>
          </w:p>
        </w:tc>
      </w:tr>
      <w:tr>
        <w:trPr/>
        <w:tc>
          <w:tcPr>
            <w:noWrap/>
          </w:tcPr>
          <w:p>
            <w:pPr>
              <w:spacing w:after="200"/>
            </w:pPr>
            <w:hyperlink r:id="rId60" w:history="1">
              <w:r>
                <w:rPr>
                  <w:color w:val="1e198e"/>
                  <w:b w:val="1"/>
                  <w:bCs w:val="1"/>
                  <w:u w:val="single"/>
                </w:rPr>
                <w:t xml:space="preserve">La transition vers la parentalité : les facteurs favorisant la formation de nouvelles habitudes alimentaires chez les parents</w:t>
              </w:r>
            </w:hyperlink>
          </w:p>
          <w:p>
            <w:pPr/>
            <w:hyperlink r:id="rId8" w:history="1">
              <w:r>
                <w:rPr>
                  <w:color w:val="#410a8c"/>
                  <w:u w:val="single"/>
                </w:rPr>
                <w:t xml:space="preserve">Sannae Ouaade</w:t>
              </w:r>
            </w:hyperlink>
            <w:r>
              <w:rPr/>
              <w:t xml:space="preserve">,</w:t>
            </w:r>
            <w:hyperlink r:id="rId9" w:history="1">
              <w:r>
                <w:rPr>
                  <w:color w:val="#410a8c"/>
                  <w:u w:val="single"/>
                </w:rPr>
                <w:t xml:space="preserve">Patrick Gabriel</w:t>
              </w:r>
            </w:hyperlink>
            <w:r>
              <w:rPr/>
              <w:t xml:space="preserve">,</w:t>
            </w:r>
            <w:hyperlink r:id="rId10" w:history="1">
              <w:r>
                <w:rPr>
                  <w:color w:val="#410a8c"/>
                  <w:u w:val="single"/>
                </w:rPr>
                <w:t xml:space="preserve">Yolande Piris</w:t>
              </w:r>
            </w:hyperlink>
          </w:p>
          <w:p>
            <w:pPr/>
            <w:r>
              <w:rPr>
                <w:i w:val="1"/>
                <w:iCs w:val="1"/>
              </w:rPr>
              <w:t xml:space="preserve">38e Congrès international de l'Association Française du Marketing</w:t>
            </w:r>
            <w:r>
              <w:rPr/>
              <w:t xml:space="preserve">, May 2022, Tunis, Tunisie</w:t>
            </w:r>
          </w:p>
          <w:p>
            <w:pPr/>
            <w:r>
              <w:rPr/>
              <w:t xml:space="preserve">Communication dans un congrès</w:t>
            </w:r>
          </w:p>
          <w:p>
            <w:pPr/>
            <w:hyperlink r:id="rId60" w:history="1">
              <w:r>
                <w:rPr>
                  <w:color w:val="#410a8c"/>
                  <w:u w:val="single"/>
                </w:rPr>
                <w:t xml:space="preserve">hal-04059125v1</w:t>
              </w:r>
            </w:hyperlink>
          </w:p>
        </w:tc>
      </w:tr>
      <w:tr>
        <w:trPr/>
        <w:tc>
          <w:tcPr>
            <w:noWrap/>
          </w:tcPr>
          <w:p>
            <w:pPr>
              <w:spacing w:after="200"/>
            </w:pPr>
            <w:hyperlink r:id="rId61" w:history="1">
              <w:r>
                <w:rPr>
                  <w:color w:val="1e198e"/>
                  <w:b w:val="1"/>
                  <w:bCs w:val="1"/>
                  <w:u w:val="single"/>
                </w:rPr>
                <w:t xml:space="preserve">Vers une meilleure compréhension de la fidélité aux marques régionales : l'effet médiateur de la communalisation</w:t>
              </w:r>
            </w:hyperlink>
          </w:p>
          <w:p>
            <w:pPr/>
            <w:hyperlink r:id="rId54"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25e Colloque Etienne Thil</w:t>
            </w:r>
            <w:r>
              <w:rPr/>
              <w:t xml:space="preserve">, Oct 2022, La Rochelle, France</w:t>
            </w:r>
          </w:p>
          <w:p>
            <w:pPr/>
            <w:r>
              <w:rPr/>
              <w:t xml:space="preserve">Communication dans un congrès</w:t>
            </w:r>
          </w:p>
          <w:p>
            <w:pPr/>
            <w:hyperlink r:id="rId61" w:history="1">
              <w:r>
                <w:rPr>
                  <w:color w:val="#410a8c"/>
                  <w:u w:val="single"/>
                </w:rPr>
                <w:t xml:space="preserve">hal-04059154v1</w:t>
              </w:r>
            </w:hyperlink>
          </w:p>
        </w:tc>
      </w:tr>
      <w:tr>
        <w:trPr/>
        <w:tc>
          <w:tcPr>
            <w:noWrap/>
          </w:tcPr>
          <w:p>
            <w:pPr>
              <w:spacing w:after="200"/>
            </w:pPr>
            <w:hyperlink r:id="rId62" w:history="1">
              <w:r>
                <w:rPr>
                  <w:color w:val="1e198e"/>
                  <w:b w:val="1"/>
                  <w:bCs w:val="1"/>
                  <w:u w:val="single"/>
                </w:rPr>
                <w:t xml:space="preserve">Quel est le sens à donner aux sacrifices consentis pour consommer des produits alimentaires locaux ?</w:t>
              </w:r>
            </w:hyperlink>
          </w:p>
          <w:p>
            <w:pPr/>
            <w:hyperlink r:id="rId54"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Trends</w:t>
            </w:r>
            <w:r>
              <w:rPr/>
              <w:t xml:space="preserve">, Jan 2021, Venise, France</w:t>
            </w:r>
          </w:p>
          <w:p>
            <w:pPr/>
            <w:r>
              <w:rPr/>
              <w:t xml:space="preserve">Communication dans un congrès</w:t>
            </w:r>
          </w:p>
          <w:p>
            <w:pPr/>
            <w:hyperlink r:id="rId62" w:history="1">
              <w:r>
                <w:rPr>
                  <w:color w:val="#410a8c"/>
                  <w:u w:val="single"/>
                </w:rPr>
                <w:t xml:space="preserve">hal-03166668v1</w:t>
              </w:r>
            </w:hyperlink>
          </w:p>
        </w:tc>
      </w:tr>
      <w:tr>
        <w:trPr/>
        <w:tc>
          <w:tcPr>
            <w:noWrap/>
          </w:tcPr>
          <w:p>
            <w:pPr>
              <w:spacing w:after="200"/>
            </w:pPr>
            <w:hyperlink r:id="rId63" w:history="1">
              <w:r>
                <w:rPr>
                  <w:color w:val="1e198e"/>
                  <w:b w:val="1"/>
                  <w:bCs w:val="1"/>
                  <w:u w:val="single"/>
                </w:rPr>
                <w:t xml:space="preserve">Satisfaction client et TALN</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Congrès International de l'AFM</w:t>
            </w:r>
            <w:r>
              <w:rPr/>
              <w:t xml:space="preserve">, May 2020, Biarritz, France</w:t>
            </w:r>
          </w:p>
          <w:p>
            <w:pPr/>
            <w:r>
              <w:rPr/>
              <w:t xml:space="preserve">Communication dans un congrès</w:t>
            </w:r>
          </w:p>
          <w:p>
            <w:pPr/>
            <w:hyperlink r:id="rId63" w:history="1">
              <w:r>
                <w:rPr>
                  <w:color w:val="#410a8c"/>
                  <w:u w:val="single"/>
                </w:rPr>
                <w:t xml:space="preserve">hal-03043758v1</w:t>
              </w:r>
            </w:hyperlink>
          </w:p>
        </w:tc>
      </w:tr>
      <w:tr>
        <w:trPr/>
        <w:tc>
          <w:tcPr>
            <w:noWrap/>
          </w:tcPr>
          <w:p>
            <w:pPr>
              <w:spacing w:after="200"/>
            </w:pPr>
            <w:hyperlink r:id="rId64" w:history="1">
              <w:r>
                <w:rPr>
                  <w:color w:val="1e198e"/>
                  <w:b w:val="1"/>
                  <w:bCs w:val="1"/>
                  <w:u w:val="single"/>
                </w:rPr>
                <w:t xml:space="preserve">Why a local food product will never be confused with a national or global brand food product ?</w:t>
              </w:r>
            </w:hyperlink>
          </w:p>
          <w:p>
            <w:pPr/>
            <w:hyperlink r:id="rId54"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International Marketing Trend Conference</w:t>
            </w:r>
            <w:r>
              <w:rPr/>
              <w:t xml:space="preserve">, Jan 2020, Paris, France</w:t>
            </w:r>
          </w:p>
          <w:p>
            <w:pPr/>
            <w:r>
              <w:rPr/>
              <w:t xml:space="preserve">Communication dans un congrès</w:t>
            </w:r>
          </w:p>
          <w:p>
            <w:pPr/>
            <w:hyperlink r:id="rId64" w:history="1">
              <w:r>
                <w:rPr>
                  <w:color w:val="#410a8c"/>
                  <w:u w:val="single"/>
                </w:rPr>
                <w:t xml:space="preserve">hal-02419084v1</w:t>
              </w:r>
            </w:hyperlink>
          </w:p>
        </w:tc>
      </w:tr>
      <w:tr>
        <w:trPr/>
        <w:tc>
          <w:tcPr>
            <w:noWrap/>
          </w:tcPr>
          <w:p>
            <w:pPr>
              <w:spacing w:after="200"/>
            </w:pPr>
            <w:hyperlink r:id="rId65" w:history="1">
              <w:r>
                <w:rPr>
                  <w:color w:val="1e198e"/>
                  <w:b w:val="1"/>
                  <w:bCs w:val="1"/>
                  <w:u w:val="single"/>
                </w:rPr>
                <w:t xml:space="preserve">Using NLP to investigate consumers’ expectations regarding food retail</w:t>
              </w:r>
            </w:hyperlink>
          </w:p>
          <w:p>
            <w:pPr/>
            <w:hyperlink r:id="rId10" w:history="1">
              <w:r>
                <w:rPr>
                  <w:color w:val="#410a8c"/>
                  <w:u w:val="single"/>
                </w:rPr>
                <w:t xml:space="preserve">Yolande Piris</w:t>
              </w:r>
            </w:hyperlink>
            <w:r>
              <w:rPr/>
              <w:t xml:space="preserve">,</w:t>
            </w:r>
            <w:hyperlink r:id="rId19" w:history="1">
              <w:r>
                <w:rPr>
                  <w:color w:val="#410a8c"/>
                  <w:u w:val="single"/>
                </w:rPr>
                <w:t xml:space="preserve">Anne-Cécile Gay</w:t>
              </w:r>
            </w:hyperlink>
          </w:p>
          <w:p>
            <w:pPr/>
            <w:r>
              <w:rPr>
                <w:i w:val="1"/>
                <w:iCs w:val="1"/>
              </w:rPr>
              <w:t xml:space="preserve">Colloquium on European Research in Retailing CERR</w:t>
            </w:r>
            <w:r>
              <w:rPr/>
              <w:t xml:space="preserve">, Sep 2020, Valencia, Spain</w:t>
            </w:r>
          </w:p>
          <w:p>
            <w:pPr/>
            <w:r>
              <w:rPr/>
              <w:t xml:space="preserve">Communication dans un congrès</w:t>
            </w:r>
          </w:p>
          <w:p>
            <w:pPr/>
            <w:hyperlink r:id="rId65" w:history="1">
              <w:r>
                <w:rPr>
                  <w:color w:val="#410a8c"/>
                  <w:u w:val="single"/>
                </w:rPr>
                <w:t xml:space="preserve">hal-03043836v1</w:t>
              </w:r>
            </w:hyperlink>
          </w:p>
        </w:tc>
      </w:tr>
      <w:tr>
        <w:trPr/>
        <w:tc>
          <w:tcPr>
            <w:noWrap/>
          </w:tcPr>
          <w:p>
            <w:pPr>
              <w:spacing w:after="200"/>
            </w:pPr>
            <w:hyperlink r:id="rId66" w:history="1">
              <w:r>
                <w:rPr>
                  <w:color w:val="1e198e"/>
                  <w:b w:val="1"/>
                  <w:bCs w:val="1"/>
                  <w:u w:val="single"/>
                </w:rPr>
                <w:t xml:space="preserve">La digitalisation de la Grande Distribution : une nouvelle norme organisationnelle centrée sur les flux</w:t>
              </w:r>
            </w:hyperlink>
          </w:p>
          <w:p>
            <w:pPr/>
            <w:hyperlink r:id="rId67" w:history="1">
              <w:r>
                <w:rPr>
                  <w:color w:val="#410a8c"/>
                  <w:u w:val="single"/>
                </w:rPr>
                <w:t xml:space="preserve">Pierre Féniès</w:t>
              </w:r>
            </w:hyperlink>
            <w:r>
              <w:rPr/>
              <w:t xml:space="preserve">,</w:t>
            </w: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Symposium ‘Normes et Organisation’</w:t>
            </w:r>
            <w:r>
              <w:rPr/>
              <w:t xml:space="preserve">, LARGEPA - Université Paris Panthéon-Assas, Jul 2019, Paris, France</w:t>
            </w:r>
          </w:p>
          <w:p>
            <w:pPr/>
            <w:r>
              <w:rPr/>
              <w:t xml:space="preserve">Communication dans un congrès</w:t>
            </w:r>
          </w:p>
          <w:p>
            <w:pPr/>
            <w:hyperlink r:id="rId66" w:history="1">
              <w:r>
                <w:rPr>
                  <w:color w:val="#410a8c"/>
                  <w:u w:val="single"/>
                </w:rPr>
                <w:t xml:space="preserve">hal-04073524v1</w:t>
              </w:r>
            </w:hyperlink>
          </w:p>
        </w:tc>
      </w:tr>
      <w:tr>
        <w:trPr/>
        <w:tc>
          <w:tcPr>
            <w:noWrap/>
          </w:tcPr>
          <w:p>
            <w:pPr>
              <w:spacing w:after="200"/>
            </w:pPr>
            <w:hyperlink r:id="rId68" w:history="1">
              <w:r>
                <w:rPr>
                  <w:color w:val="1e198e"/>
                  <w:b w:val="1"/>
                  <w:bCs w:val="1"/>
                  <w:u w:val="single"/>
                </w:rPr>
                <w:t xml:space="preserve">Nudges et marketing : la perspective des consommateurs</w:t>
              </w:r>
            </w:hyperlink>
          </w:p>
          <w:p>
            <w:pPr/>
            <w:hyperlink r:id="rId10" w:history="1">
              <w:r>
                <w:rPr>
                  <w:color w:val="#410a8c"/>
                  <w:u w:val="single"/>
                </w:rPr>
                <w:t xml:space="preserve">Yolande Piris</w:t>
              </w:r>
            </w:hyperlink>
            <w:r>
              <w:rPr/>
              <w:t xml:space="preserve">,</w:t>
            </w:r>
            <w:hyperlink r:id="rId69" w:history="1">
              <w:r>
                <w:rPr>
                  <w:color w:val="#410a8c"/>
                  <w:u w:val="single"/>
                </w:rPr>
                <w:t xml:space="preserve">Othman Boujena</w:t>
              </w:r>
            </w:hyperlink>
          </w:p>
          <w:p>
            <w:pPr/>
            <w:r>
              <w:rPr>
                <w:i w:val="1"/>
                <w:iCs w:val="1"/>
              </w:rPr>
              <w:t xml:space="preserve">Congrès de l'AFM</w:t>
            </w:r>
            <w:r>
              <w:rPr/>
              <w:t xml:space="preserve">, May 2019, Le Havre, France</w:t>
            </w:r>
          </w:p>
          <w:p>
            <w:pPr/>
            <w:r>
              <w:rPr/>
              <w:t xml:space="preserve">Communication dans un congrès</w:t>
            </w:r>
          </w:p>
          <w:p>
            <w:pPr/>
            <w:hyperlink r:id="rId68" w:history="1">
              <w:r>
                <w:rPr>
                  <w:color w:val="#410a8c"/>
                  <w:u w:val="single"/>
                </w:rPr>
                <w:t xml:space="preserve">hal-02386451v1</w:t>
              </w:r>
            </w:hyperlink>
          </w:p>
        </w:tc>
      </w:tr>
      <w:tr>
        <w:trPr/>
        <w:tc>
          <w:tcPr>
            <w:noWrap/>
          </w:tcPr>
          <w:p>
            <w:pPr>
              <w:spacing w:after="200"/>
            </w:pPr>
            <w:hyperlink r:id="rId70" w:history="1">
              <w:r>
                <w:rPr>
                  <w:color w:val="1e198e"/>
                  <w:b w:val="1"/>
                  <w:bCs w:val="1"/>
                  <w:u w:val="single"/>
                </w:rPr>
                <w:t xml:space="preserve">Une analyse de l’évolution stratégique de la distribution alimentaire par le matériel publicitaire</w:t>
              </w:r>
            </w:hyperlink>
          </w:p>
          <w:p>
            <w:pPr/>
            <w:hyperlink r:id="rId71" w:history="1">
              <w:r>
                <w:rPr>
                  <w:color w:val="#410a8c"/>
                  <w:u w:val="single"/>
                </w:rPr>
                <w:t xml:space="preserve">Florian Duval</w:t>
              </w:r>
            </w:hyperlink>
            <w:r>
              <w:rPr/>
              <w:t xml:space="preserve">,</w:t>
            </w:r>
            <w:hyperlink r:id="rId10" w:history="1">
              <w:r>
                <w:rPr>
                  <w:color w:val="#410a8c"/>
                  <w:u w:val="single"/>
                </w:rPr>
                <w:t xml:space="preserve">Yolande Piris</w:t>
              </w:r>
            </w:hyperlink>
          </w:p>
          <w:p>
            <w:pPr/>
            <w:r>
              <w:rPr>
                <w:i w:val="1"/>
                <w:iCs w:val="1"/>
              </w:rPr>
              <w:t xml:space="preserve">Colloque Etienne Thill</w:t>
            </w:r>
            <w:r>
              <w:rPr/>
              <w:t xml:space="preserve">, Oct 2019, Paris, France</w:t>
            </w:r>
          </w:p>
          <w:p>
            <w:pPr/>
            <w:r>
              <w:rPr/>
              <w:t xml:space="preserve">Communication dans un congrès</w:t>
            </w:r>
          </w:p>
          <w:p>
            <w:pPr/>
            <w:hyperlink r:id="rId70" w:history="1">
              <w:r>
                <w:rPr>
                  <w:color w:val="#410a8c"/>
                  <w:u w:val="single"/>
                </w:rPr>
                <w:t xml:space="preserve">hal-02386460v1</w:t>
              </w:r>
            </w:hyperlink>
          </w:p>
        </w:tc>
      </w:tr>
      <w:tr>
        <w:trPr/>
        <w:tc>
          <w:tcPr>
            <w:noWrap/>
          </w:tcPr>
          <w:p>
            <w:pPr>
              <w:spacing w:after="200"/>
            </w:pPr>
            <w:hyperlink r:id="rId72" w:history="1">
              <w:r>
                <w:rPr>
                  <w:color w:val="1e198e"/>
                  <w:b w:val="1"/>
                  <w:bCs w:val="1"/>
                  <w:u w:val="single"/>
                </w:rPr>
                <w:t xml:space="preserve">Variety Perception and Attitude toward Digital Assortments</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Colloquium on European Research in Retailing</w:t>
            </w:r>
            <w:r>
              <w:rPr/>
              <w:t xml:space="preserve">, CERR, Jul 2018, Guildford Surrey, (UK), United Kingdom</w:t>
            </w:r>
          </w:p>
          <w:p>
            <w:pPr/>
            <w:r>
              <w:rPr/>
              <w:t xml:space="preserve">Communication dans un congrès</w:t>
            </w:r>
          </w:p>
          <w:p>
            <w:pPr/>
            <w:hyperlink r:id="rId72" w:history="1">
              <w:r>
                <w:rPr>
                  <w:color w:val="#410a8c"/>
                  <w:u w:val="single"/>
                </w:rPr>
                <w:t xml:space="preserve">hal-04063664v1</w:t>
              </w:r>
            </w:hyperlink>
          </w:p>
        </w:tc>
      </w:tr>
      <w:tr>
        <w:trPr/>
        <w:tc>
          <w:tcPr>
            <w:noWrap/>
          </w:tcPr>
          <w:p>
            <w:pPr>
              <w:spacing w:after="200"/>
            </w:pPr>
            <w:hyperlink r:id="rId73" w:history="1">
              <w:r>
                <w:rPr>
                  <w:color w:val="1e198e"/>
                  <w:b w:val="1"/>
                  <w:bCs w:val="1"/>
                  <w:u w:val="single"/>
                </w:rPr>
                <w:t xml:space="preserve">Vers une meilleure compréhension de la perception d’un assortiment en point de vente alimentaire : le rôle clé de la perception de l’organisation</w:t>
              </w:r>
            </w:hyperlink>
          </w:p>
          <w:p>
            <w:pPr/>
            <w:hyperlink r:id="rId10" w:history="1">
              <w:r>
                <w:rPr>
                  <w:color w:val="#410a8c"/>
                  <w:u w:val="single"/>
                </w:rPr>
                <w:t xml:space="preserve">Yolande Piris</w:t>
              </w:r>
            </w:hyperlink>
            <w:r>
              <w:rPr/>
              <w:t xml:space="preserve">,</w:t>
            </w:r>
            <w:hyperlink r:id="rId74" w:history="1">
              <w:r>
                <w:rPr>
                  <w:color w:val="#410a8c"/>
                  <w:u w:val="single"/>
                </w:rPr>
                <w:t xml:space="preserve">Judy Drennan</w:t>
              </w:r>
            </w:hyperlink>
          </w:p>
          <w:p>
            <w:pPr/>
            <w:r>
              <w:rPr>
                <w:i w:val="1"/>
                <w:iCs w:val="1"/>
              </w:rPr>
              <w:t xml:space="preserve">Congrès de l'AFM</w:t>
            </w:r>
            <w:r>
              <w:rPr/>
              <w:t xml:space="preserve">, May 2018, Strasbourg, France</w:t>
            </w:r>
          </w:p>
          <w:p>
            <w:pPr/>
            <w:r>
              <w:rPr/>
              <w:t xml:space="preserve">Communication dans un congrès</w:t>
            </w:r>
          </w:p>
          <w:p>
            <w:pPr/>
            <w:hyperlink r:id="rId73" w:history="1">
              <w:r>
                <w:rPr>
                  <w:color w:val="#410a8c"/>
                  <w:u w:val="single"/>
                </w:rPr>
                <w:t xml:space="preserve">hal-02386473v1</w:t>
              </w:r>
            </w:hyperlink>
          </w:p>
        </w:tc>
      </w:tr>
      <w:tr>
        <w:trPr/>
        <w:tc>
          <w:tcPr>
            <w:noWrap/>
          </w:tcPr>
          <w:p>
            <w:pPr>
              <w:spacing w:after="200"/>
            </w:pPr>
            <w:hyperlink r:id="rId75" w:history="1">
              <w:r>
                <w:rPr>
                  <w:color w:val="1e198e"/>
                  <w:b w:val="1"/>
                  <w:bCs w:val="1"/>
                  <w:u w:val="single"/>
                </w:rPr>
                <w:t xml:space="preserve">Quelle perception de la variété pour un assortiment digital ?</w:t>
              </w:r>
            </w:hyperlink>
          </w:p>
          <w:p>
            <w:pPr/>
            <w:hyperlink r:id="rId10" w:history="1">
              <w:r>
                <w:rPr>
                  <w:color w:val="#410a8c"/>
                  <w:u w:val="single"/>
                </w:rPr>
                <w:t xml:space="preserve">Yolande Piris</w:t>
              </w:r>
            </w:hyperlink>
          </w:p>
          <w:p>
            <w:pPr/>
            <w:r>
              <w:rPr>
                <w:i w:val="1"/>
                <w:iCs w:val="1"/>
              </w:rPr>
              <w:t xml:space="preserve">AFM</w:t>
            </w:r>
            <w:r>
              <w:rPr/>
              <w:t xml:space="preserve">, May 2017, Tours, France</w:t>
            </w:r>
          </w:p>
          <w:p>
            <w:pPr/>
            <w:r>
              <w:rPr/>
              <w:t xml:space="preserve">Communication dans un congrès</w:t>
            </w:r>
          </w:p>
          <w:p>
            <w:pPr/>
            <w:hyperlink r:id="rId75" w:history="1">
              <w:r>
                <w:rPr>
                  <w:color w:val="#410a8c"/>
                  <w:u w:val="single"/>
                </w:rPr>
                <w:t xml:space="preserve">hal-01726514v1</w:t>
              </w:r>
            </w:hyperlink>
          </w:p>
        </w:tc>
      </w:tr>
      <w:tr>
        <w:trPr/>
        <w:tc>
          <w:tcPr>
            <w:noWrap/>
          </w:tcPr>
          <w:p>
            <w:pPr>
              <w:spacing w:after="200"/>
            </w:pPr>
            <w:hyperlink r:id="rId76" w:history="1">
              <w:r>
                <w:rPr>
                  <w:color w:val="1e198e"/>
                  <w:b w:val="1"/>
                  <w:bCs w:val="1"/>
                  <w:u w:val="single"/>
                </w:rPr>
                <w:t xml:space="preserve">Food metaphor in advertising of non-food brands: Towards a conceptual model of the impact on consumer affective responses</w:t>
              </w:r>
            </w:hyperlink>
          </w:p>
          <w:p>
            <w:pPr/>
            <w:hyperlink r:id="rId69" w:history="1">
              <w:r>
                <w:rPr>
                  <w:color w:val="#410a8c"/>
                  <w:u w:val="single"/>
                </w:rPr>
                <w:t xml:space="preserve">Othman Boujena</w:t>
              </w:r>
            </w:hyperlink>
            <w:r>
              <w:rPr/>
              <w:t xml:space="preserve">,</w:t>
            </w:r>
            <w:hyperlink r:id="rId77" w:history="1">
              <w:r>
                <w:rPr>
                  <w:color w:val="#410a8c"/>
                  <w:u w:val="single"/>
                </w:rPr>
                <w:t xml:space="preserve">Isabelle Ulrich</w:t>
              </w:r>
            </w:hyperlink>
            <w:r>
              <w:rPr/>
              <w:t xml:space="preserve">,</w:t>
            </w:r>
            <w:hyperlink r:id="rId10" w:history="1">
              <w:r>
                <w:rPr>
                  <w:color w:val="#410a8c"/>
                  <w:u w:val="single"/>
                </w:rPr>
                <w:t xml:space="preserve">Yolande Piris</w:t>
              </w:r>
            </w:hyperlink>
            <w:r>
              <w:rPr/>
              <w:t xml:space="preserve">,</w:t>
            </w:r>
            <w:hyperlink r:id="rId78" w:history="1">
              <w:r>
                <w:rPr>
                  <w:color w:val="#410a8c"/>
                  <w:u w:val="single"/>
                </w:rPr>
                <w:t xml:space="preserve">Laetitia Chicheportiche</w:t>
              </w:r>
            </w:hyperlink>
          </w:p>
          <w:p>
            <w:pPr/>
            <w:r>
              <w:rPr>
                <w:i w:val="1"/>
                <w:iCs w:val="1"/>
              </w:rPr>
              <w:t xml:space="preserve">EMAC</w:t>
            </w:r>
            <w:r>
              <w:rPr/>
              <w:t xml:space="preserve">, May 2017, Groningen, Netherlands</w:t>
            </w:r>
          </w:p>
          <w:p>
            <w:pPr/>
            <w:r>
              <w:rPr/>
              <w:t xml:space="preserve">Communication dans un congrès</w:t>
            </w:r>
          </w:p>
          <w:p>
            <w:pPr/>
            <w:hyperlink r:id="rId76" w:history="1">
              <w:r>
                <w:rPr>
                  <w:color w:val="#410a8c"/>
                  <w:u w:val="single"/>
                </w:rPr>
                <w:t xml:space="preserve">hal-02386439v1</w:t>
              </w:r>
            </w:hyperlink>
          </w:p>
        </w:tc>
      </w:tr>
      <w:tr>
        <w:trPr/>
        <w:tc>
          <w:tcPr>
            <w:noWrap/>
          </w:tcPr>
          <w:p>
            <w:pPr>
              <w:spacing w:after="200"/>
            </w:pPr>
            <w:hyperlink r:id="rId79" w:history="1">
              <w:r>
                <w:rPr>
                  <w:color w:val="1e198e"/>
                  <w:b w:val="1"/>
                  <w:bCs w:val="1"/>
                  <w:u w:val="single"/>
                </w:rPr>
                <w:t xml:space="preserve">L’effet du produit préféré sur l’attitude du consommateur à l’égard de l’assortiment : une caractérisation selon les modes de décision</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AFM, Association française de marketing - Congrès</w:t>
            </w:r>
            <w:r>
              <w:rPr/>
              <w:t xml:space="preserve">, AFM, Association française de marketing, May 2015, Marrakech, Maroc</w:t>
            </w:r>
          </w:p>
          <w:p>
            <w:pPr/>
            <w:r>
              <w:rPr/>
              <w:t xml:space="preserve">Communication dans un congrès</w:t>
            </w:r>
          </w:p>
          <w:p>
            <w:pPr/>
            <w:hyperlink r:id="rId79" w:history="1">
              <w:r>
                <w:rPr>
                  <w:color w:val="#410a8c"/>
                  <w:u w:val="single"/>
                </w:rPr>
                <w:t xml:space="preserve">hal-01726507v1</w:t>
              </w:r>
            </w:hyperlink>
          </w:p>
        </w:tc>
      </w:tr>
      <w:tr>
        <w:trPr/>
        <w:tc>
          <w:tcPr>
            <w:noWrap/>
          </w:tcPr>
          <w:p>
            <w:pPr>
              <w:spacing w:after="200"/>
            </w:pPr>
            <w:hyperlink r:id="rId80" w:history="1">
              <w:r>
                <w:rPr>
                  <w:color w:val="1e198e"/>
                  <w:b w:val="1"/>
                  <w:bCs w:val="1"/>
                  <w:u w:val="single"/>
                </w:rPr>
                <w:t xml:space="preserve">How can an assortment be reduced without changing the perception of variety? A study of the isolated effects of assortment breadth and depth</w:t>
              </w:r>
            </w:hyperlink>
          </w:p>
          <w:p>
            <w:pPr/>
            <w:hyperlink r:id="rId10" w:history="1">
              <w:r>
                <w:rPr>
                  <w:color w:val="#410a8c"/>
                  <w:u w:val="single"/>
                </w:rPr>
                <w:t xml:space="preserve">Yolande Piris</w:t>
              </w:r>
            </w:hyperlink>
          </w:p>
          <w:p>
            <w:pPr/>
            <w:r>
              <w:rPr>
                <w:i w:val="1"/>
                <w:iCs w:val="1"/>
              </w:rPr>
              <w:t xml:space="preserve">American Marketing Association</w:t>
            </w:r>
            <w:r>
              <w:rPr/>
              <w:t xml:space="preserve">, May 2014, Indianapolis, United States</w:t>
            </w:r>
          </w:p>
          <w:p>
            <w:pPr/>
            <w:r>
              <w:rPr/>
              <w:t xml:space="preserve">Communication dans un congrès</w:t>
            </w:r>
          </w:p>
          <w:p>
            <w:pPr/>
            <w:hyperlink r:id="rId80" w:history="1">
              <w:r>
                <w:rPr>
                  <w:color w:val="#410a8c"/>
                  <w:u w:val="single"/>
                </w:rPr>
                <w:t xml:space="preserve">hal-01726500v1</w:t>
              </w:r>
            </w:hyperlink>
          </w:p>
        </w:tc>
      </w:tr>
      <w:tr>
        <w:trPr/>
        <w:tc>
          <w:tcPr>
            <w:noWrap/>
          </w:tcPr>
          <w:p>
            <w:pPr>
              <w:spacing w:after="200"/>
            </w:pPr>
            <w:hyperlink r:id="rId81" w:history="1">
              <w:r>
                <w:rPr>
                  <w:color w:val="1e198e"/>
                  <w:b w:val="1"/>
                  <w:bCs w:val="1"/>
                  <w:u w:val="single"/>
                </w:rPr>
                <w:t xml:space="preserve">Intuitive judgments effects when evaluating a product assortment</w:t>
              </w:r>
            </w:hyperlink>
          </w:p>
          <w:p>
            <w:pPr/>
            <w:hyperlink r:id="rId10" w:history="1">
              <w:r>
                <w:rPr>
                  <w:color w:val="#410a8c"/>
                  <w:u w:val="single"/>
                </w:rPr>
                <w:t xml:space="preserve">Yolande Piris</w:t>
              </w:r>
            </w:hyperlink>
            <w:r>
              <w:rPr/>
              <w:t xml:space="preserve">,</w:t>
            </w:r>
            <w:hyperlink r:id="rId22" w:history="1">
              <w:r>
                <w:rPr>
                  <w:color w:val="#410a8c"/>
                  <w:u w:val="single"/>
                </w:rPr>
                <w:t xml:space="preserve">Nathalie Guibert</w:t>
              </w:r>
            </w:hyperlink>
          </w:p>
          <w:p>
            <w:pPr/>
            <w:r>
              <w:rPr>
                <w:i w:val="1"/>
                <w:iCs w:val="1"/>
              </w:rPr>
              <w:t xml:space="preserve">EMAC, European Marketing Academy conference</w:t>
            </w:r>
            <w:r>
              <w:rPr/>
              <w:t xml:space="preserve">, EMAC, European Marketing Academy, Jun 2014, Valencia, Spain</w:t>
            </w:r>
          </w:p>
          <w:p>
            <w:pPr/>
            <w:r>
              <w:rPr/>
              <w:t xml:space="preserve">Communication dans un congrès</w:t>
            </w:r>
          </w:p>
          <w:p>
            <w:pPr/>
            <w:hyperlink r:id="rId81" w:history="1">
              <w:r>
                <w:rPr>
                  <w:color w:val="#410a8c"/>
                  <w:u w:val="single"/>
                </w:rPr>
                <w:t xml:space="preserve">hal-01726503v1</w:t>
              </w:r>
            </w:hyperlink>
          </w:p>
        </w:tc>
      </w:tr>
      <w:tr>
        <w:trPr/>
        <w:tc>
          <w:tcPr>
            <w:noWrap/>
          </w:tcPr>
          <w:p>
            <w:pPr>
              <w:spacing w:after="200"/>
            </w:pPr>
            <w:hyperlink r:id="rId82" w:history="1">
              <w:r>
                <w:rPr>
                  <w:color w:val="1e198e"/>
                  <w:b w:val="1"/>
                  <w:bCs w:val="1"/>
                  <w:u w:val="single"/>
                </w:rPr>
                <w:t xml:space="preserve">An exploratory study of the similarities and divergences in adult and child perception of assortments</w:t>
              </w:r>
            </w:hyperlink>
          </w:p>
          <w:p>
            <w:pPr/>
            <w:hyperlink r:id="rId83"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Kids and retailing International Colloquium</w:t>
            </w:r>
            <w:r>
              <w:rPr/>
              <w:t xml:space="preserve">, Jun 2013, Paris, France</w:t>
            </w:r>
          </w:p>
          <w:p>
            <w:pPr/>
            <w:r>
              <w:rPr/>
              <w:t xml:space="preserve">Communication dans un congrès</w:t>
            </w:r>
          </w:p>
          <w:p>
            <w:pPr/>
            <w:hyperlink r:id="rId82" w:history="1">
              <w:r>
                <w:rPr>
                  <w:color w:val="#410a8c"/>
                  <w:u w:val="single"/>
                </w:rPr>
                <w:t xml:space="preserve">hal-02071334v1</w:t>
              </w:r>
            </w:hyperlink>
          </w:p>
        </w:tc>
      </w:tr>
      <w:tr>
        <w:trPr/>
        <w:tc>
          <w:tcPr>
            <w:noWrap/>
          </w:tcPr>
          <w:p>
            <w:pPr>
              <w:spacing w:after="200"/>
            </w:pPr>
            <w:hyperlink r:id="rId84" w:history="1">
              <w:r>
                <w:rPr>
                  <w:color w:val="1e198e"/>
                  <w:b w:val="1"/>
                  <w:bCs w:val="1"/>
                  <w:u w:val="single"/>
                </w:rPr>
                <w:t xml:space="preserve">«&amp;lt;i&amp;gt; Qu’est-ce que je vais bien pouvoir prendre ?&amp;lt;/i&amp;gt;» Confrontés à un assortiment les parents et les enfants perçoivent-ils la même chose ?</w:t>
              </w:r>
            </w:hyperlink>
          </w:p>
          <w:p>
            <w:pPr/>
            <w:hyperlink r:id="rId83" w:history="1">
              <w:r>
                <w:rPr>
                  <w:color w:val="#410a8c"/>
                  <w:u w:val="single"/>
                </w:rPr>
                <w:t xml:space="preserve">Pascale Ezan</w:t>
              </w:r>
            </w:hyperlink>
            <w:r>
              <w:rPr/>
              <w:t xml:space="preserve">,</w:t>
            </w:r>
            <w:hyperlink r:id="rId10" w:history="1">
              <w:r>
                <w:rPr>
                  <w:color w:val="#410a8c"/>
                  <w:u w:val="single"/>
                </w:rPr>
                <w:t xml:space="preserve">Yolande Piris</w:t>
              </w:r>
            </w:hyperlink>
          </w:p>
          <w:p>
            <w:pPr/>
            <w:r>
              <w:rPr>
                <w:i w:val="1"/>
                <w:iCs w:val="1"/>
              </w:rPr>
              <w:t xml:space="preserve">12ème Colloque international Etienne Thil</w:t>
            </w:r>
            <w:r>
              <w:rPr/>
              <w:t xml:space="preserve">, Oct 2009, La Rochelle, France</w:t>
            </w:r>
          </w:p>
          <w:p>
            <w:pPr/>
            <w:r>
              <w:rPr/>
              <w:t xml:space="preserve">Communication dans un congrès</w:t>
            </w:r>
          </w:p>
          <w:p>
            <w:pPr/>
            <w:hyperlink r:id="rId84" w:history="1">
              <w:r>
                <w:rPr>
                  <w:color w:val="#410a8c"/>
                  <w:u w:val="single"/>
                </w:rPr>
                <w:t xml:space="preserve">hal-02073633v1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Bien-être et sacrifices : l'apport des nudges.</w:t>
              </w:r>
            </w:hyperlink>
          </w:p>
          <w:p>
            <w:pPr/>
            <w:hyperlink r:id="rId54" w:history="1">
              <w:r>
                <w:rPr>
                  <w:color w:val="#410a8c"/>
                  <w:u w:val="single"/>
                </w:rPr>
                <w:t xml:space="preserve">Olivier Ardouin</w:t>
              </w:r>
            </w:hyperlink>
            <w:r>
              <w:rPr/>
              <w:t xml:space="preserve">,</w:t>
            </w:r>
            <w:hyperlink r:id="rId10" w:history="1">
              <w:r>
                <w:rPr>
                  <w:color w:val="#410a8c"/>
                  <w:u w:val="single"/>
                </w:rPr>
                <w:t xml:space="preserve">Yolande Piris</w:t>
              </w:r>
            </w:hyperlink>
          </w:p>
          <w:p>
            <w:pPr/>
            <w:r>
              <w:rPr>
                <w:i w:val="1"/>
                <w:iCs w:val="1"/>
              </w:rPr>
              <w:t xml:space="preserve">Bien-être, questions de gestion.</w:t>
            </w:r>
            <w:r>
              <w:rPr/>
              <w:t xml:space="preserve">, L'Harmattan, 2021, 978-2-343-23440-3</w:t>
            </w:r>
          </w:p>
          <w:p>
            <w:pPr/>
            <w:r>
              <w:rPr/>
              <w:t xml:space="preserve">Chapitre d'ouvrage</w:t>
            </w:r>
          </w:p>
          <w:p>
            <w:pPr/>
            <w:hyperlink r:id="rId85" w:history="1">
              <w:r>
                <w:rPr>
                  <w:color w:val="#410a8c"/>
                  <w:u w:val="single"/>
                </w:rPr>
                <w:t xml:space="preserve">hal-04074185v1</w:t>
              </w:r>
            </w:hyperlink>
          </w:p>
        </w:tc>
      </w:tr>
      <w:tr>
        <w:trPr/>
        <w:tc>
          <w:tcPr>
            <w:noWrap/>
          </w:tcPr>
          <w:p>
            <w:pPr>
              <w:spacing w:after="200"/>
            </w:pPr>
            <w:hyperlink r:id="rId86" w:history="1">
              <w:r>
                <w:rPr>
                  <w:color w:val="1e198e"/>
                  <w:b w:val="1"/>
                  <w:bCs w:val="1"/>
                  <w:u w:val="single"/>
                </w:rPr>
                <w:t xml:space="preserve">Evolution du Merchandising et politique d'assortiment</w:t>
              </w:r>
            </w:hyperlink>
          </w:p>
          <w:p>
            <w:pPr/>
            <w:hyperlink r:id="rId10" w:history="1">
              <w:r>
                <w:rPr>
                  <w:color w:val="#410a8c"/>
                  <w:u w:val="single"/>
                </w:rPr>
                <w:t xml:space="preserve">Yolande Piris</w:t>
              </w:r>
            </w:hyperlink>
          </w:p>
          <w:p>
            <w:pPr/>
            <w:r>
              <w:rPr>
                <w:i w:val="1"/>
                <w:iCs w:val="1"/>
              </w:rPr>
              <w:t xml:space="preserve">Distribution 4.0</w:t>
            </w:r>
            <w:r>
              <w:rPr/>
              <w:t xml:space="preserve">, Pearson, 2021</w:t>
            </w:r>
          </w:p>
          <w:p>
            <w:pPr/>
            <w:r>
              <w:rPr/>
              <w:t xml:space="preserve">Chapitre d'ouvrage</w:t>
            </w:r>
          </w:p>
          <w:p>
            <w:pPr/>
            <w:hyperlink r:id="rId86" w:history="1">
              <w:r>
                <w:rPr>
                  <w:color w:val="#410a8c"/>
                  <w:u w:val="single"/>
                </w:rPr>
                <w:t xml:space="preserve">hal-04074165v1</w:t>
              </w:r>
            </w:hyperlink>
          </w:p>
        </w:tc>
      </w:tr>
      <w:tr>
        <w:trPr/>
        <w:tc>
          <w:tcPr>
            <w:noWrap/>
          </w:tcPr>
          <w:p>
            <w:pPr>
              <w:spacing w:after="200"/>
            </w:pPr>
            <w:hyperlink r:id="rId87" w:history="1">
              <w:r>
                <w:rPr>
                  <w:color w:val="1e198e"/>
                  <w:b w:val="1"/>
                  <w:bCs w:val="1"/>
                  <w:u w:val="single"/>
                </w:rPr>
                <w:t xml:space="preserve">L’action managériale et professorale du professeur Dubois au crible des vertus</w:t>
              </w:r>
            </w:hyperlink>
          </w:p>
          <w:p>
            <w:pPr/>
            <w:hyperlink r:id="rId88" w:history="1">
              <w:r>
                <w:rPr>
                  <w:color w:val="#410a8c"/>
                  <w:u w:val="single"/>
                </w:rPr>
                <w:t xml:space="preserve">Véronique Chanut</w:t>
              </w:r>
            </w:hyperlink>
            <w:r>
              <w:rPr/>
              <w:t xml:space="preserve">,</w:t>
            </w:r>
            <w:hyperlink r:id="rId89" w:history="1">
              <w:r>
                <w:rPr>
                  <w:color w:val="#410a8c"/>
                  <w:u w:val="single"/>
                </w:rPr>
                <w:t xml:space="preserve">Jean-Pierre Dudézert</w:t>
              </w:r>
            </w:hyperlink>
            <w:r>
              <w:rPr/>
              <w:t xml:space="preserve">,</w:t>
            </w:r>
            <w:hyperlink r:id="rId22" w:history="1">
              <w:r>
                <w:rPr>
                  <w:color w:val="#410a8c"/>
                  <w:u w:val="single"/>
                </w:rPr>
                <w:t xml:space="preserve">Nathalie Guibert</w:t>
              </w:r>
            </w:hyperlink>
            <w:r>
              <w:rPr/>
              <w:t xml:space="preserve">,</w:t>
            </w:r>
            <w:hyperlink r:id="rId90" w:history="1">
              <w:r>
                <w:rPr>
                  <w:color w:val="#410a8c"/>
                  <w:u w:val="single"/>
                </w:rPr>
                <w:t xml:space="preserve">Patrick Hetzel</w:t>
              </w:r>
            </w:hyperlink>
            <w:r>
              <w:rPr/>
              <w:t xml:space="preserve">,</w:t>
            </w:r>
            <w:hyperlink r:id="rId10" w:history="1">
              <w:r>
                <w:rPr>
                  <w:color w:val="#410a8c"/>
                  <w:u w:val="single"/>
                </w:rPr>
                <w:t xml:space="preserve">Yolande Piris</w:t>
              </w:r>
            </w:hyperlink>
            <w:r>
              <w:rPr/>
              <w:t xml:space="preserve">et al.</w:t>
            </w:r>
          </w:p>
          <w:p>
            <w:pPr/>
            <w:r>
              <w:rPr>
                <w:i w:val="1"/>
                <w:iCs w:val="1"/>
              </w:rPr>
              <w:t xml:space="preserve">Mélanges en l’honneur du professeur Pierre-Louis Dubois</w:t>
            </w:r>
            <w:r>
              <w:rPr/>
              <w:t xml:space="preserve">, 2016</w:t>
            </w:r>
          </w:p>
          <w:p>
            <w:pPr/>
            <w:r>
              <w:rPr/>
              <w:t xml:space="preserve">Chapitre d'ouvrage</w:t>
            </w:r>
          </w:p>
          <w:p>
            <w:pPr/>
            <w:hyperlink r:id="rId87" w:history="1">
              <w:r>
                <w:rPr>
                  <w:color w:val="#410a8c"/>
                  <w:u w:val="single"/>
                </w:rPr>
                <w:t xml:space="preserve">hal-04073529v1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Une étude exploratoire de la perception du consommateur face à un assortiment de produits : Le cas de la grande distribution alimentaire</w:t>
              </w:r>
            </w:hyperlink>
          </w:p>
          <w:p>
            <w:pPr/>
            <w:hyperlink r:id="rId10" w:history="1">
              <w:r>
                <w:rPr>
                  <w:color w:val="#410a8c"/>
                  <w:u w:val="single"/>
                </w:rPr>
                <w:t xml:space="preserve">Yolande Piris</w:t>
              </w:r>
            </w:hyperlink>
          </w:p>
          <w:p>
            <w:pPr/>
            <w:r>
              <w:rPr/>
              <w:t xml:space="preserve">Gestion et management. Université Panthéon Assas (Paris 2),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tel-04778297v1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L’attitude du consommateur vis à vis d’un assortiment : De l’impact des caractéristiques de l’assortiment et de la perception aux problématiques de choix</w:t>
              </w:r>
            </w:hyperlink>
          </w:p>
          <w:p>
            <w:pPr/>
            <w:hyperlink r:id="rId10" w:history="1">
              <w:r>
                <w:rPr>
                  <w:color w:val="#410a8c"/>
                  <w:u w:val="single"/>
                </w:rPr>
                <w:t xml:space="preserve">Yolande Piris</w:t>
              </w:r>
            </w:hyperlink>
          </w:p>
          <w:p>
            <w:pPr/>
            <w:r>
              <w:rPr/>
              <w:t xml:space="preserve">Gestion et management. Université Panthéon Assas (Paris 2), 2016</w:t>
            </w:r>
          </w:p>
          <w:p>
            <w:pPr/>
            <w:r>
              <w:rPr/>
              <w:t xml:space="preserve">HDR</w:t>
            </w:r>
          </w:p>
          <w:p>
            <w:pPr/>
            <w:hyperlink r:id="rId93" w:history="1">
              <w:r>
                <w:rPr>
                  <w:color w:val="#410a8c"/>
                  <w:u w:val="single"/>
                </w:rPr>
                <w:t xml:space="preserve">tel-04778430v1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58v1" TargetMode="External"/><Relationship Id="rId8" Type="http://schemas.openxmlformats.org/officeDocument/2006/relationships/hyperlink" Target="https://hal.science/search/index/?q=*&amp;authFullName_s=Sannae Ouaade" TargetMode="External"/><Relationship Id="rId9" Type="http://schemas.openxmlformats.org/officeDocument/2006/relationships/hyperlink" Target="https://hal.science/search/index/?q=*&amp;authFullName_s=Patrick Gabriel" TargetMode="External"/><Relationship Id="rId10" Type="http://schemas.openxmlformats.org/officeDocument/2006/relationships/hyperlink" Target="https://hal.science/search/index/?q=*&amp;authFullName_s=Yolande Piris" TargetMode="External"/><Relationship Id="rId11" Type="http://schemas.openxmlformats.org/officeDocument/2006/relationships/hyperlink" Target="https://dx.doi.org/10.48611/isbn.978-2-406-19148-3.p.0087" TargetMode="External"/><Relationship Id="rId12" Type="http://schemas.openxmlformats.org/officeDocument/2006/relationships/hyperlink" Target="https://hal.science/hal-05447295v1" TargetMode="External"/><Relationship Id="rId13" Type="http://schemas.openxmlformats.org/officeDocument/2006/relationships/hyperlink" Target="https://hal.science/search/index/?q=*&amp;authFullName_s=Sanaa Ouaade" TargetMode="External"/><Relationship Id="rId14" Type="http://schemas.openxmlformats.org/officeDocument/2006/relationships/hyperlink" Target="https://hal.science/hal-05420560v1" TargetMode="External"/><Relationship Id="rId15" Type="http://schemas.openxmlformats.org/officeDocument/2006/relationships/hyperlink" Target="https://hal.science/search/index/?q=*&amp;authFullName_s=Jean-Damien Grassias" TargetMode="External"/><Relationship Id="rId16" Type="http://schemas.openxmlformats.org/officeDocument/2006/relationships/hyperlink" Target="https://dx.doi.org/10.1108/EJM-03-2024-0242" TargetMode="External"/><Relationship Id="rId17" Type="http://schemas.openxmlformats.org/officeDocument/2006/relationships/hyperlink" Target="https://hal.science/hal-05440996v1" TargetMode="External"/><Relationship Id="rId18" Type="http://schemas.openxmlformats.org/officeDocument/2006/relationships/hyperlink" Target="https://hal.science/hal-03110702v1" TargetMode="External"/><Relationship Id="rId19" Type="http://schemas.openxmlformats.org/officeDocument/2006/relationships/hyperlink" Target="https://hal.science/search/index/?q=*&amp;authFullName_s=Anne-C&#233;cile Gay" TargetMode="External"/><Relationship Id="rId20" Type="http://schemas.openxmlformats.org/officeDocument/2006/relationships/hyperlink" Target="https://dx.doi.org/10.1016/j.jbusres.2020.11.065" TargetMode="External"/><Relationship Id="rId21" Type="http://schemas.openxmlformats.org/officeDocument/2006/relationships/hyperlink" Target="https://shs.hal.science/halshs-02369868v1" TargetMode="External"/><Relationship Id="rId22" Type="http://schemas.openxmlformats.org/officeDocument/2006/relationships/hyperlink" Target="https://hal.science/search/index/?q=*&amp;authFullName_s=Nathalie Guibert" TargetMode="External"/><Relationship Id="rId23" Type="http://schemas.openxmlformats.org/officeDocument/2006/relationships/hyperlink" Target="https://dx.doi.org/10.1108/IJRDM-09-2018-0200" TargetMode="External"/><Relationship Id="rId24" Type="http://schemas.openxmlformats.org/officeDocument/2006/relationships/hyperlink" Target="https://api.istex.fr/ark:/67375/4W2-JHGPK5SD-S/fulltext.pdf?sid=hal" TargetMode="External"/><Relationship Id="rId25" Type="http://schemas.openxmlformats.org/officeDocument/2006/relationships/hyperlink" Target="https://hal.science/hal-02386356v1" TargetMode="External"/><Relationship Id="rId26" Type="http://schemas.openxmlformats.org/officeDocument/2006/relationships/hyperlink" Target="https://hal.science/search/index/?q=*&amp;authFullName_s=C&#233;line Barr&#233;dy" TargetMode="External"/><Relationship Id="rId27" Type="http://schemas.openxmlformats.org/officeDocument/2006/relationships/hyperlink" Target="https://hal.science/search/index/?q=*&amp;authFullName_s=Jessica Fouilloux Thomasset" TargetMode="External"/><Relationship Id="rId28" Type="http://schemas.openxmlformats.org/officeDocument/2006/relationships/hyperlink" Target="https://hal.science/search/index/?q=*&amp;authFullName_s=Johanna Habib" TargetMode="External"/><Relationship Id="rId29" Type="http://schemas.openxmlformats.org/officeDocument/2006/relationships/hyperlink" Target="https://hal.science/search/index/?q=*&amp;authFullName_s=Alain Lacroux" TargetMode="External"/><Relationship Id="rId30" Type="http://schemas.openxmlformats.org/officeDocument/2006/relationships/hyperlink" Target="https://dx.doi.org/10.3166/rfg.2019.00308" TargetMode="External"/><Relationship Id="rId31" Type="http://schemas.openxmlformats.org/officeDocument/2006/relationships/hyperlink" Target="https://shs.hal.science/halshs-02369874v1" TargetMode="External"/><Relationship Id="rId32" Type="http://schemas.openxmlformats.org/officeDocument/2006/relationships/hyperlink" Target="https://dx.doi.org/10.3166/rfg.2019.00304" TargetMode="External"/><Relationship Id="rId33" Type="http://schemas.openxmlformats.org/officeDocument/2006/relationships/hyperlink" Target="https://hal.science/hal-01726485v1" TargetMode="External"/><Relationship Id="rId34" Type="http://schemas.openxmlformats.org/officeDocument/2006/relationships/hyperlink" Target="https://dx.doi.org/10.1108/JCM-10-2014-1189" TargetMode="External"/><Relationship Id="rId35" Type="http://schemas.openxmlformats.org/officeDocument/2006/relationships/hyperlink" Target="https://hal.science/hal-01726490v1" TargetMode="External"/><Relationship Id="rId36" Type="http://schemas.openxmlformats.org/officeDocument/2006/relationships/hyperlink" Target="https://dx.doi.org/10.1177/2051570713505476" TargetMode="External"/><Relationship Id="rId37" Type="http://schemas.openxmlformats.org/officeDocument/2006/relationships/hyperlink" Target="https://hal.science/hal-00809250v1" TargetMode="External"/><Relationship Id="rId38" Type="http://schemas.openxmlformats.org/officeDocument/2006/relationships/hyperlink" Target="https://hal.science/search/index/?q=*&amp;authFullName_s=Carine Miquel" TargetMode="External"/><Relationship Id="rId39" Type="http://schemas.openxmlformats.org/officeDocument/2006/relationships/hyperlink" Target="https://hal.science/hal-02422643v1" TargetMode="External"/><Relationship Id="rId40" Type="http://schemas.openxmlformats.org/officeDocument/2006/relationships/hyperlink" Target="https://dx.doi.org/10.7193/DM.066.73.81" TargetMode="External"/><Relationship Id="rId41" Type="http://schemas.openxmlformats.org/officeDocument/2006/relationships/hyperlink" Target="https://hal.science/hal-00659244v1" TargetMode="External"/><Relationship Id="rId42" Type="http://schemas.openxmlformats.org/officeDocument/2006/relationships/hyperlink" Target="https://hal.science/search/index/?q=*&amp;authFullName_s=Pierre-Louis Dubois" TargetMode="External"/><Relationship Id="rId43" Type="http://schemas.openxmlformats.org/officeDocument/2006/relationships/hyperlink" Target="https://dx.doi.org/10.3917/mav.042.0054" TargetMode="External"/><Relationship Id="rId44" Type="http://schemas.openxmlformats.org/officeDocument/2006/relationships/hyperlink" Target="https://hal.science/hal-00803584v1" TargetMode="External"/><Relationship Id="rId45" Type="http://schemas.openxmlformats.org/officeDocument/2006/relationships/hyperlink" Target="https://dx.doi.org/10.3917/mav.048.0118" TargetMode="External"/><Relationship Id="rId46" Type="http://schemas.openxmlformats.org/officeDocument/2006/relationships/hyperlink" Target="https://hal.science/hal-05405412v1" TargetMode="External"/><Relationship Id="rId47" Type="http://schemas.openxmlformats.org/officeDocument/2006/relationships/hyperlink" Target="https://hal.science/hal-05447395v1" TargetMode="External"/><Relationship Id="rId48" Type="http://schemas.openxmlformats.org/officeDocument/2006/relationships/hyperlink" Target="https://hal.science/hal-05447364v1" TargetMode="External"/><Relationship Id="rId49" Type="http://schemas.openxmlformats.org/officeDocument/2006/relationships/hyperlink" Target="https://hal.science/hal-04778795v1" TargetMode="External"/><Relationship Id="rId50" Type="http://schemas.openxmlformats.org/officeDocument/2006/relationships/hyperlink" Target="https://hal.science/search/index/?q=*&amp;authFullName_s=Colombe de Maupeou" TargetMode="External"/><Relationship Id="rId51" Type="http://schemas.openxmlformats.org/officeDocument/2006/relationships/hyperlink" Target="https://hal.science/hal-04778788v1" TargetMode="External"/><Relationship Id="rId52" Type="http://schemas.openxmlformats.org/officeDocument/2006/relationships/hyperlink" Target="https://hal.science/hal-04778777v1" TargetMode="External"/><Relationship Id="rId53" Type="http://schemas.openxmlformats.org/officeDocument/2006/relationships/hyperlink" Target="https://hal.science/hal-04405029v1" TargetMode="External"/><Relationship Id="rId54" Type="http://schemas.openxmlformats.org/officeDocument/2006/relationships/hyperlink" Target="https://hal.science/search/index/?q=*&amp;authFullName_s=Olivier Ardouin" TargetMode="External"/><Relationship Id="rId55" Type="http://schemas.openxmlformats.org/officeDocument/2006/relationships/hyperlink" Target="https://hal.science/hal-04354320v1" TargetMode="External"/><Relationship Id="rId56" Type="http://schemas.openxmlformats.org/officeDocument/2006/relationships/hyperlink" Target="https://hal.science/hal-05448997v1" TargetMode="External"/><Relationship Id="rId57" Type="http://schemas.openxmlformats.org/officeDocument/2006/relationships/hyperlink" Target="https://hal.science/hal-04059090v1" TargetMode="External"/><Relationship Id="rId58" Type="http://schemas.openxmlformats.org/officeDocument/2006/relationships/hyperlink" Target="https://hal.science/hal-05447405v1" TargetMode="External"/><Relationship Id="rId59" Type="http://schemas.openxmlformats.org/officeDocument/2006/relationships/hyperlink" Target="https://hal.science/hal-05447378v1" TargetMode="External"/><Relationship Id="rId60" Type="http://schemas.openxmlformats.org/officeDocument/2006/relationships/hyperlink" Target="https://hal.science/hal-04059125v1" TargetMode="External"/><Relationship Id="rId61" Type="http://schemas.openxmlformats.org/officeDocument/2006/relationships/hyperlink" Target="https://hal.science/hal-04059154v1" TargetMode="External"/><Relationship Id="rId62" Type="http://schemas.openxmlformats.org/officeDocument/2006/relationships/hyperlink" Target="https://hal.science/hal-03166668v1" TargetMode="External"/><Relationship Id="rId63" Type="http://schemas.openxmlformats.org/officeDocument/2006/relationships/hyperlink" Target="https://hal.science/hal-03043758v1" TargetMode="External"/><Relationship Id="rId64" Type="http://schemas.openxmlformats.org/officeDocument/2006/relationships/hyperlink" Target="https://hal.science/hal-02419084v1" TargetMode="External"/><Relationship Id="rId65" Type="http://schemas.openxmlformats.org/officeDocument/2006/relationships/hyperlink" Target="https://hal.science/hal-03043836v1" TargetMode="External"/><Relationship Id="rId66" Type="http://schemas.openxmlformats.org/officeDocument/2006/relationships/hyperlink" Target="https://hal.science/hal-04073524v1" TargetMode="External"/><Relationship Id="rId67" Type="http://schemas.openxmlformats.org/officeDocument/2006/relationships/hyperlink" Target="https://hal.science/search/index/?q=*&amp;authFullName_s=Pierre F&#233;ni&#232;s" TargetMode="External"/><Relationship Id="rId68" Type="http://schemas.openxmlformats.org/officeDocument/2006/relationships/hyperlink" Target="https://hal.science/hal-02386451v1" TargetMode="External"/><Relationship Id="rId69" Type="http://schemas.openxmlformats.org/officeDocument/2006/relationships/hyperlink" Target="https://hal.science/search/index/?q=*&amp;authFullName_s=Othman Boujena" TargetMode="External"/><Relationship Id="rId70" Type="http://schemas.openxmlformats.org/officeDocument/2006/relationships/hyperlink" Target="https://hal.science/hal-02386460v1" TargetMode="External"/><Relationship Id="rId71" Type="http://schemas.openxmlformats.org/officeDocument/2006/relationships/hyperlink" Target="https://hal.science/search/index/?q=*&amp;authFullName_s=Florian Duval" TargetMode="External"/><Relationship Id="rId72" Type="http://schemas.openxmlformats.org/officeDocument/2006/relationships/hyperlink" Target="https://hal.science/hal-04063664v1" TargetMode="External"/><Relationship Id="rId73" Type="http://schemas.openxmlformats.org/officeDocument/2006/relationships/hyperlink" Target="https://hal.science/hal-02386473v1" TargetMode="External"/><Relationship Id="rId74" Type="http://schemas.openxmlformats.org/officeDocument/2006/relationships/hyperlink" Target="https://hal.science/search/index/?q=*&amp;authFullName_s=Judy Drennan" TargetMode="External"/><Relationship Id="rId75" Type="http://schemas.openxmlformats.org/officeDocument/2006/relationships/hyperlink" Target="https://hal.science/hal-01726514v1" TargetMode="External"/><Relationship Id="rId76" Type="http://schemas.openxmlformats.org/officeDocument/2006/relationships/hyperlink" Target="https://hal.science/hal-02386439v1" TargetMode="External"/><Relationship Id="rId77" Type="http://schemas.openxmlformats.org/officeDocument/2006/relationships/hyperlink" Target="https://hal.science/search/index/?q=*&amp;authFullName_s=Isabelle Ulrich" TargetMode="External"/><Relationship Id="rId78" Type="http://schemas.openxmlformats.org/officeDocument/2006/relationships/hyperlink" Target="https://hal.science/search/index/?q=*&amp;authFullName_s=Laetitia Chicheportiche" TargetMode="External"/><Relationship Id="rId79" Type="http://schemas.openxmlformats.org/officeDocument/2006/relationships/hyperlink" Target="https://hal.science/hal-01726507v1" TargetMode="External"/><Relationship Id="rId80" Type="http://schemas.openxmlformats.org/officeDocument/2006/relationships/hyperlink" Target="https://hal.science/hal-01726500v1" TargetMode="External"/><Relationship Id="rId81" Type="http://schemas.openxmlformats.org/officeDocument/2006/relationships/hyperlink" Target="https://hal.science/hal-01726503v1" TargetMode="External"/><Relationship Id="rId82" Type="http://schemas.openxmlformats.org/officeDocument/2006/relationships/hyperlink" Target="https://normandie-univ.hal.science/hal-02071334v1" TargetMode="External"/><Relationship Id="rId83" Type="http://schemas.openxmlformats.org/officeDocument/2006/relationships/hyperlink" Target="https://hal.science/search/index/?q=*&amp;authFullName_s=Pascale Ezan" TargetMode="External"/><Relationship Id="rId84" Type="http://schemas.openxmlformats.org/officeDocument/2006/relationships/hyperlink" Target="https://normandie-univ.hal.science/hal-02073633v1" TargetMode="External"/><Relationship Id="rId85" Type="http://schemas.openxmlformats.org/officeDocument/2006/relationships/hyperlink" Target="https://hal.science/hal-04074185v1" TargetMode="External"/><Relationship Id="rId86" Type="http://schemas.openxmlformats.org/officeDocument/2006/relationships/hyperlink" Target="https://hal.science/hal-04074165v1" TargetMode="External"/><Relationship Id="rId87" Type="http://schemas.openxmlformats.org/officeDocument/2006/relationships/hyperlink" Target="https://hal.science/hal-04073529v1" TargetMode="External"/><Relationship Id="rId88" Type="http://schemas.openxmlformats.org/officeDocument/2006/relationships/hyperlink" Target="https://hal.science/search/index/?q=*&amp;authFullName_s=V&#233;ronique Chanut" TargetMode="External"/><Relationship Id="rId89" Type="http://schemas.openxmlformats.org/officeDocument/2006/relationships/hyperlink" Target="https://hal.science/search/index/?q=*&amp;authFullName_s=Jean-Pierre Dud&#233;zert" TargetMode="External"/><Relationship Id="rId90" Type="http://schemas.openxmlformats.org/officeDocument/2006/relationships/hyperlink" Target="https://hal.science/search/index/?q=*&amp;authFullName_s=Patrick Hetzel" TargetMode="External"/><Relationship Id="rId91" Type="http://schemas.openxmlformats.org/officeDocument/2006/relationships/hyperlink" Target="https://hal.science/tel-04778297v1" TargetMode="External"/><Relationship Id="rId92" Type="http://schemas.openxmlformats.org/officeDocument/2006/relationships/hyperlink" Target="https://www.theses.fr/" TargetMode="External"/><Relationship Id="rId93" Type="http://schemas.openxmlformats.org/officeDocument/2006/relationships/hyperlink" Target="https://hal.science/tel-0477843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Piris</dc:title>
  <dc:description>CV</dc:description>
  <dc:subject/>
  <cp:keywords/>
  <cp:category/>
  <cp:lastModifiedBy/>
  <dcterms:created xsi:type="dcterms:W3CDTF">2026-03-15T07:27:17+01:00</dcterms:created>
  <dcterms:modified xsi:type="dcterms:W3CDTF">2026-03-15T07:27:17+01:00</dcterms:modified>
</cp:coreProperties>
</file>

<file path=docProps/custom.xml><?xml version="1.0" encoding="utf-8"?>
<Properties xmlns="http://schemas.openxmlformats.org/officeDocument/2006/custom-properties" xmlns:vt="http://schemas.openxmlformats.org/officeDocument/2006/docPropsVTypes"/>
</file>