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 ZHOU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d’une politique RSE: l’égalité hommes-femmes dans la filiale chinoise d’une multinationale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pp.152-165.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⟨10.3917/mss.037.0152⟩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greffe sur le cœur de métier ou ombrelle sur des actions dispersées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pp.49-66.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⟨10.54695/ror.181.0049⟩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« gouvernance participative » dans un cours sur la responsabilité sociétale des 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RUNES/AFIRSE</w:t>
            </w:r>
            <w:r>
              <w:rPr/>
              <w:t xml:space="preserve">, Feb 2026,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engager les étudiants dans l’éduction au développement durable via des innovations pédagogiques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AVID</w:t>
            </w:r>
            <w:r>
              <w:rPr/>
              <w:t xml:space="preserve">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modes de coopération entre la fonction RSE et d’autres fonctions à partir d’une étude de cas multiple.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Développement Durable et Responsabilité Sociétale dans les universités françaises : quel potentiel régulatoire pour la RSU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Samia Khenniche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Université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théorie des parties prenantes dans l'EDD. Cas d'une université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étudiants grâce à l’enseignement créatif : une approche de la théorie des parties prenantes pour enseigner la RSE au sein d’une école d’ingénieur.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CREAPI sur le management de la créativité et des pratiques innovantes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opérationnelle de la RSE : catégorisation des obstacles et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contextualisation de la RSE dans les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entre évènements médiatiques et politiques institutionnalisées : typologie des démarches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de l'ADERSE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 dans l’entreprise : greffe sur le cœur de métier ou notion d’ombrelle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Chine : évolution, état des lieux et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politiques RSE dans une entreprise multinationale : le cas d’une multinationale de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/>
              <w:t xml:space="preserve">Gestion et management. Université Paris Est Créteil,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tel-03295470v1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68v1" TargetMode="External"/><Relationship Id="rId8" Type="http://schemas.openxmlformats.org/officeDocument/2006/relationships/hyperlink" Target="https://hal.science/search/index/?q=*&amp;authFullName_s=Yu Zhou" TargetMode="External"/><Relationship Id="rId9" Type="http://schemas.openxmlformats.org/officeDocument/2006/relationships/hyperlink" Target="https://dx.doi.org/10.3917/mss.037.0152" TargetMode="External"/><Relationship Id="rId10" Type="http://schemas.openxmlformats.org/officeDocument/2006/relationships/hyperlink" Target="https://hal.science/hal-04049002v1" TargetMode="External"/><Relationship Id="rId11" Type="http://schemas.openxmlformats.org/officeDocument/2006/relationships/hyperlink" Target="https://dx.doi.org/10.54695/ror.181.0049" TargetMode="External"/><Relationship Id="rId12" Type="http://schemas.openxmlformats.org/officeDocument/2006/relationships/hyperlink" Target="https://hal.science/hal-05467556v1" TargetMode="External"/><Relationship Id="rId13" Type="http://schemas.openxmlformats.org/officeDocument/2006/relationships/hyperlink" Target="https://hal.science/hal-05163118v1" TargetMode="External"/><Relationship Id="rId14" Type="http://schemas.openxmlformats.org/officeDocument/2006/relationships/hyperlink" Target="https://hal.science/hal-04495222v1" TargetMode="External"/><Relationship Id="rId15" Type="http://schemas.openxmlformats.org/officeDocument/2006/relationships/hyperlink" Target="https://hal.science/search/index/?q=*&amp;authFullName_s=R&#233;mi Bourguignon" TargetMode="External"/><Relationship Id="rId16" Type="http://schemas.openxmlformats.org/officeDocument/2006/relationships/hyperlink" Target="https://shs.hal.science/halshs-04495698v1" TargetMode="External"/><Relationship Id="rId17" Type="http://schemas.openxmlformats.org/officeDocument/2006/relationships/hyperlink" Target="https://hal.science/search/index/?q=*&amp;authFullName_s=Samia Khenniche" TargetMode="External"/><Relationship Id="rId18" Type="http://schemas.openxmlformats.org/officeDocument/2006/relationships/hyperlink" Target="https://hal.science/hal-04552979v1" TargetMode="External"/><Relationship Id="rId19" Type="http://schemas.openxmlformats.org/officeDocument/2006/relationships/hyperlink" Target="https://hal.science/search/index/?q=*&amp;authFullName_s=Rana Challah" TargetMode="External"/><Relationship Id="rId20" Type="http://schemas.openxmlformats.org/officeDocument/2006/relationships/hyperlink" Target="https://hal.science/hal-04571545v1" TargetMode="External"/><Relationship Id="rId21" Type="http://schemas.openxmlformats.org/officeDocument/2006/relationships/hyperlink" Target="https://hal.science/hal-04118357v1" TargetMode="External"/><Relationship Id="rId22" Type="http://schemas.openxmlformats.org/officeDocument/2006/relationships/hyperlink" Target="https://hal.science/hal-04118417v1" TargetMode="External"/><Relationship Id="rId23" Type="http://schemas.openxmlformats.org/officeDocument/2006/relationships/hyperlink" Target="https://hal.science/hal-03636027v1" TargetMode="External"/><Relationship Id="rId24" Type="http://schemas.openxmlformats.org/officeDocument/2006/relationships/hyperlink" Target="https://hal.science/search/index/?q=*&amp;authFullName_s=Julienne Brabet" TargetMode="External"/><Relationship Id="rId25" Type="http://schemas.openxmlformats.org/officeDocument/2006/relationships/hyperlink" Target="https://hal.science/hal-03593078v1" TargetMode="External"/><Relationship Id="rId26" Type="http://schemas.openxmlformats.org/officeDocument/2006/relationships/hyperlink" Target="https://hal.science/hal-04211295v1" TargetMode="External"/><Relationship Id="rId27" Type="http://schemas.openxmlformats.org/officeDocument/2006/relationships/hyperlink" Target="https://hal.science/tel-0329547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ZHOU</dc:title>
  <dc:description>CV</dc:description>
  <dc:subject/>
  <cp:keywords/>
  <cp:category/>
  <cp:lastModifiedBy/>
  <dcterms:created xsi:type="dcterms:W3CDTF">2026-03-27T15:25:36+01:00</dcterms:created>
  <dcterms:modified xsi:type="dcterms:W3CDTF">2026-03-27T15:25:36+01:00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