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Yurong CHEN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Yurong CHEN is a PhD student in Laboratoire Génie Industriel (LGI) CentraleSupélec and Chair Armand Peugeot since Janary 2015.</w:t></w:r></w:p><w:p><w:pPr/><w:r><w:rPr/><w:t xml:space="preserve">Thesis: New operators of electromobility: analysis of innovative business models and their impacts on the automotive industry</w:t></w:r></w:p><w:p><w:pPr/><w:r><w:rPr/><w:t xml:space="preserve">Education background</w:t></w:r></w:p><w:p><w:pPr/><w:r><w:rPr/><w:t xml:space="preserve">2015- present:PhD Candidate in industrial science & Technology, at CentraleSupélec, Paris, France</w:t></w:r></w:p><w:p><w:pPr/><w:r><w:rPr/><w:t xml:space="preserve">2013-2014 Master of Science in Renewable Energy Science & Technology, at École Polytechnique, Paris, France</w:t></w:r></w:p><w:p><w:pPr/><w:r><w:rPr/><w:t xml:space="preserve">2009-2013 Bachelor of Engineering in Automobile engineering, at Beihang University, Beijing, China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Comment gérer les paradoxes des « ateliers putois » pour innover : le cas de l’automobile</w:t></w:r></w:hyperlink></w:p><w:p><w:pPr/><w:hyperlink r:id="rId9" w:history="1"><w:r><w:rPr><w:color w:val="#410a8c"/><w:u w:val="single"/></w:rPr><w:t xml:space="preserve">Yurong Chen</w:t></w:r></w:hyperlink><w:r><w:rPr/><w:t xml:space="preserve">,</w:t></w:r><w:hyperlink r:id="rId10" w:history="1"><w:r><w:rPr><w:color w:val="#410a8c"/><w:u w:val="single"/></w:rPr><w:t xml:space="preserve">Carole Donada</w:t></w:r></w:hyperlink></w:p><w:p><w:pPr/><w:r><w:rPr><w:i w:val="1"/><w:iCs w:val="1"/></w:rPr><w:t xml:space="preserve">Décisions Marketing</w:t></w:r><w:r><w:rPr/><w:t xml:space="preserve">, 2019, 95, pp.77-98. </w:t></w:r><w:hyperlink r:id="rId11" w:history="1"><w:r><w:rPr><w:color w:val="#410a8c"/><w:u w:val="single"/></w:rPr><w:t xml:space="preserve">⟨10.7193/DM.095.77.98⟩</w:t></w:r></w:hyperlink></w:p><w:p><w:pPr/><w:r><w:rPr/><w:t xml:space="preserve">Article dans une revue</w:t></w:r></w:p><w:p><w:pPr/><w:hyperlink r:id="rId8" w:history="1"><w:r><w:rPr><w:color w:val="#410a8c"/><w:u w:val="single"/></w:rPr><w:t xml:space="preserve">hal-02413981v1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Correlating the Seebeck coefficient of thermoelectric polymer thin films to their charge transport mechanism</w:t></w:r></w:hyperlink></w:p><w:p><w:pPr/><w:hyperlink r:id="rId13" w:history="1"><w:r><w:rPr><w:color w:val="#410a8c"/><w:u w:val="single"/></w:rPr><w:t xml:space="preserve">Ioannis Petsagkourakis</w:t></w:r></w:hyperlink><w:r><w:rPr/><w:t xml:space="preserve">,</w:t></w:r><w:hyperlink r:id="rId14" w:history="1"><w:r><w:rPr><w:color w:val="#410a8c"/><w:u w:val="single"/></w:rPr><w:t xml:space="preserve">Eleni Pavlopoulou</w:t></w:r></w:hyperlink><w:r><w:rPr/><w:t xml:space="preserve">,</w:t></w:r><w:hyperlink r:id="rId15" w:history="1"><w:r><w:rPr><w:color w:val="#410a8c"/><w:u w:val="single"/></w:rPr><w:t xml:space="preserve">Eric Cloutet</w:t></w:r></w:hyperlink><w:r><w:rPr/><w:t xml:space="preserve">,</w:t></w:r><w:hyperlink r:id="rId16" w:history="1"><w:r><w:rPr><w:color w:val="#410a8c"/><w:u w:val="single"/></w:rPr><w:t xml:space="preserve">Yan Fang Chen</w:t></w:r></w:hyperlink><w:r><w:rPr/><w:t xml:space="preserve">,</w:t></w:r><w:hyperlink r:id="rId17" w:history="1"><w:r><w:rPr><w:color w:val="#410a8c"/><w:u w:val="single"/></w:rPr><w:t xml:space="preserve">Xjianjie Liu</w:t></w:r></w:hyperlink><w:r><w:rPr/><w:t xml:space="preserve">et al.</w:t></w:r></w:p><w:p><w:pPr/><w:r><w:rPr><w:i w:val="1"/><w:iCs w:val="1"/></w:rPr><w:t xml:space="preserve">Organic Electronics</w:t></w:r><w:r><w:rPr/><w:t xml:space="preserve">, 2018, 52, pp.335-341. </w:t></w:r><w:hyperlink r:id="rId18" w:history="1"><w:r><w:rPr><w:color w:val="#410a8c"/><w:u w:val="single"/></w:rPr><w:t xml:space="preserve">⟨10.1016/j.orgel.2017.11.018⟩</w:t></w:r></w:hyperlink></w:p><w:p><w:pPr/><w:r><w:rPr/><w:t xml:space="preserve">Article dans une revue</w:t></w:r></w:p><w:p><w:pPr/><w:hyperlink r:id="rId12" w:history="1"><w:r><w:rPr><w:color w:val="#410a8c"/><w:u w:val="single"/></w:rPr><w:t xml:space="preserve">hal-01649309v1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Mirroring Hypothesis and Integrality in the Electric Vehicle Industry: Evidence from Tesla Motors.</w:t></w:r></w:hyperlink></w:p><w:p><w:pPr/><w:hyperlink r:id="rId9" w:history="1"><w:r><w:rPr><w:color w:val="#410a8c"/><w:u w:val="single"/></w:rPr><w:t xml:space="preserve">Yurong Chen</w:t></w:r></w:hyperlink><w:r><w:rPr/><w:t xml:space="preserve">,</w:t></w:r><w:hyperlink r:id="rId10" w:history="1"><w:r><w:rPr><w:color w:val="#410a8c"/><w:u w:val="single"/></w:rPr><w:t xml:space="preserve">Carole Donada</w:t></w:r></w:hyperlink><w:r><w:rPr/><w:t xml:space="preserve">,</w:t></w:r><w:hyperlink r:id="rId20" w:history="1"><w:r><w:rPr><w:color w:val="#410a8c"/><w:u w:val="single"/></w:rPr><w:t xml:space="preserve">Yannick Perez</w:t></w:r></w:hyperlink><w:r><w:rPr/><w:t xml:space="preserve">,</w:t></w:r><w:hyperlink r:id="rId21" w:history="1"><w:r><w:rPr><w:color w:val="#410a8c"/><w:u w:val="single"/></w:rPr><w:t xml:space="preserve">Shamsud D Chowdhury</w:t></w:r></w:hyperlink></w:p><w:p><w:pPr/><w:r><w:rPr><w:i w:val="1"/><w:iCs w:val="1"/></w:rPr><w:t xml:space="preserve">Administrative Sciences Association of Canada Annual conference 2017</w:t></w:r><w:r><w:rPr/><w:t xml:space="preserve">, May 2017, Montreal, Canada</w:t></w:r></w:p><w:p><w:pPr/><w:r><w:rPr/><w:t xml:space="preserve">Communication dans un congrès</w:t></w:r></w:p><w:p><w:pPr/><w:hyperlink r:id="rId19" w:history="1"><w:r><w:rPr><w:color w:val="#410a8c"/><w:u w:val="single"/></w:rPr><w:t xml:space="preserve">hal-01656327v1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What is behind mirroring hypothesis? Dynamics between modularity and integration in the market creation: case from electric vehicle industry</w:t></w:r></w:hyperlink></w:p><w:p><w:pPr/><w:hyperlink r:id="rId9" w:history="1"><w:r><w:rPr><w:color w:val="#410a8c"/><w:u w:val="single"/></w:rPr><w:t xml:space="preserve">Yurong Chen</w:t></w:r></w:hyperlink></w:p><w:p><w:pPr/><w:r><w:rPr><w:i w:val="1"/><w:iCs w:val="1"/></w:rPr><w:t xml:space="preserve">77th Academy of Management Annual Conference, Technology Innovation Management Workshop</w:t></w:r><w:r><w:rPr/><w:t xml:space="preserve">, Aug 2017, Atlanta, United States</w:t></w:r></w:p><w:p><w:pPr/><w:r><w:rPr/><w:t xml:space="preserve">Communication dans un congrès</w:t></w:r></w:p><w:p><w:pPr/><w:hyperlink r:id="rId22" w:history="1"><w:r><w:rPr><w:color w:val="#410a8c"/><w:u w:val="single"/></w:rPr><w:t xml:space="preserve">hal-01655962v1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Business Model Design: Lessons Learned from Tesla Motors</w:t></w:r></w:hyperlink></w:p><w:p><w:pPr/><w:hyperlink r:id="rId9" w:history="1"><w:r><w:rPr><w:color w:val="#410a8c"/><w:u w:val="single"/></w:rPr><w:t xml:space="preserve">Yurong Chen</w:t></w:r></w:hyperlink><w:r><w:rPr/><w:t xml:space="preserve">,</w:t></w:r><w:hyperlink r:id="rId20" w:history="1"><w:r><w:rPr><w:color w:val="#410a8c"/><w:u w:val="single"/></w:rPr><w:t xml:space="preserve">Yannick Perez</w:t></w:r></w:hyperlink></w:p><w:p><w:pPr/><w:r><w:rPr><w:i w:val="1"/><w:iCs w:val="1"/></w:rPr><w:t xml:space="preserve">GERPISA International Conference</w:t></w:r><w:r><w:rPr/><w:t xml:space="preserve">, GERPISA, 2015, Cachan, France</w:t></w:r></w:p><w:p><w:pPr/><w:r><w:rPr/><w:t xml:space="preserve">Communication dans un congrès</w:t></w:r></w:p><w:p><w:pPr/><w:hyperlink r:id="rId23" w:history="1"><w:r><w:rPr><w:color w:val="#410a8c"/><w:u w:val="single"/></w:rPr><w:t xml:space="preserve">hal-01424723v1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Aggregation of demand side flexibility in a smart grid: A review for European market design</w:t></w:r></w:hyperlink></w:p><w:p><w:pPr/><w:hyperlink r:id="rId25" w:history="1"><w:r><w:rPr><w:color w:val="#410a8c"/><w:u w:val="single"/></w:rPr><w:t xml:space="preserve">Cherrelle Eid</w:t></w:r></w:hyperlink><w:r><w:rPr/><w:t xml:space="preserve">,</w:t></w:r><w:hyperlink r:id="rId26" w:history="1"><w:r><w:rPr><w:color w:val="#410a8c"/><w:u w:val="single"/></w:rPr><w:t xml:space="preserve">Paul Codani</w:t></w:r></w:hyperlink><w:r><w:rPr/><w:t xml:space="preserve">,</w:t></w:r><w:hyperlink r:id="rId9" w:history="1"><w:r><w:rPr><w:color w:val="#410a8c"/><w:u w:val="single"/></w:rPr><w:t xml:space="preserve">Yurong Chen</w:t></w:r></w:hyperlink><w:r><w:rPr/><w:t xml:space="preserve">,</w:t></w:r><w:hyperlink r:id="rId20" w:history="1"><w:r><w:rPr><w:color w:val="#410a8c"/><w:u w:val="single"/></w:rPr><w:t xml:space="preserve">Yannick Perez</w:t></w:r></w:hyperlink><w:r><w:rPr/><w:t xml:space="preserve">,</w:t></w:r><w:hyperlink r:id="rId27" w:history="1"><w:r><w:rPr><w:color w:val="#410a8c"/><w:u w:val="single"/></w:rPr><w:t xml:space="preserve">Rudi Hakvoort</w:t></w:r></w:hyperlink></w:p><w:p><w:pPr/><w:r><w:rPr><w:i w:val="1"/><w:iCs w:val="1"/></w:rPr><w:t xml:space="preserve">European Energy Markets 12th international conference</w:t></w:r><w:r><w:rPr/><w:t xml:space="preserve">, May 2015, Lisbonne, Portugal. </w:t></w:r><w:hyperlink r:id="rId28" w:history="1"><w:r><w:rPr><w:color w:val="#410a8c"/><w:u w:val="single"/></w:rPr><w:t xml:space="preserve">⟨10.1109/EEM.2015.7216712⟩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hal-01266912v2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Business Model Design: Lessons Learned from Tesla Motors</w:t></w:r></w:hyperlink></w:p><w:p><w:pPr/><w:hyperlink r:id="rId9" w:history="1"><w:r><w:rPr><w:color w:val="#410a8c"/><w:u w:val="single"/></w:rPr><w:t xml:space="preserve">Yurong Chen</w:t></w:r></w:hyperlink><w:r><w:rPr/><w:t xml:space="preserve">,</w:t></w:r><w:hyperlink r:id="rId20" w:history="1"><w:r><w:rPr><w:color w:val="#410a8c"/><w:u w:val="single"/></w:rPr><w:t xml:space="preserve">Yannick Perez</w:t></w:r></w:hyperlink></w:p><w:p><w:pPr/><w:r><w:rPr><w:i w:val="1"/><w:iCs w:val="1"/></w:rPr><w:t xml:space="preserve">Towards a Sustainable Economy: Paradoxes and Trends in Energy and Transportation</w:t></w:r><w:r><w:rPr/><w:t xml:space="preserve">, Springer, 2018, 978-3-319-79060-2</w:t></w:r></w:p><w:p><w:pPr/><w:r><w:rPr/><w:t xml:space="preserve">Chapitre d'ouvrage</w:t></w:r></w:p><w:p><w:pPr/><w:hyperlink r:id="rId29" w:history="1"><w:r><w:rPr><w:color w:val="#410a8c"/><w:u w:val="single"/></w:rPr><w:t xml:space="preserve">hal-01655959v1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413981v1" TargetMode="External"/><Relationship Id="rId9" Type="http://schemas.openxmlformats.org/officeDocument/2006/relationships/hyperlink" Target="https://hal.science/search/index/?q=*&amp;authFullName_s=Yurong Chen" TargetMode="External"/><Relationship Id="rId10" Type="http://schemas.openxmlformats.org/officeDocument/2006/relationships/hyperlink" Target="https://hal.science/search/index/?q=*&amp;authFullName_s=Carole Donada" TargetMode="External"/><Relationship Id="rId11" Type="http://schemas.openxmlformats.org/officeDocument/2006/relationships/hyperlink" Target="https://dx.doi.org/10.7193/DM.095.77.98" TargetMode="External"/><Relationship Id="rId12" Type="http://schemas.openxmlformats.org/officeDocument/2006/relationships/hyperlink" Target="https://hal.science/hal-01649309v1" TargetMode="External"/><Relationship Id="rId13" Type="http://schemas.openxmlformats.org/officeDocument/2006/relationships/hyperlink" Target="https://hal.science/search/index/?q=*&amp;authFullName_s=Ioannis Petsagkourakis" TargetMode="External"/><Relationship Id="rId14" Type="http://schemas.openxmlformats.org/officeDocument/2006/relationships/hyperlink" Target="https://hal.science/search/index/?q=*&amp;authFullName_s=Eleni Pavlopoulou" TargetMode="External"/><Relationship Id="rId15" Type="http://schemas.openxmlformats.org/officeDocument/2006/relationships/hyperlink" Target="https://hal.science/search/index/?q=*&amp;authFullName_s=Eric Cloutet" TargetMode="External"/><Relationship Id="rId16" Type="http://schemas.openxmlformats.org/officeDocument/2006/relationships/hyperlink" Target="https://hal.science/search/index/?q=*&amp;authFullName_s=Yan Fang Chen" TargetMode="External"/><Relationship Id="rId17" Type="http://schemas.openxmlformats.org/officeDocument/2006/relationships/hyperlink" Target="https://hal.science/search/index/?q=*&amp;authFullName_s=Xjianjie Liu" TargetMode="External"/><Relationship Id="rId18" Type="http://schemas.openxmlformats.org/officeDocument/2006/relationships/hyperlink" Target="https://dx.doi.org/10.1016/j.orgel.2017.11.018" TargetMode="External"/><Relationship Id="rId19" Type="http://schemas.openxmlformats.org/officeDocument/2006/relationships/hyperlink" Target="https://hal.science/hal-01656327v1" TargetMode="External"/><Relationship Id="rId20" Type="http://schemas.openxmlformats.org/officeDocument/2006/relationships/hyperlink" Target="https://hal.science/search/index/?q=*&amp;authFullName_s=Yannick Perez" TargetMode="External"/><Relationship Id="rId21" Type="http://schemas.openxmlformats.org/officeDocument/2006/relationships/hyperlink" Target="https://hal.science/search/index/?q=*&amp;authFullName_s=Shamsud D Chowdhury" TargetMode="External"/><Relationship Id="rId22" Type="http://schemas.openxmlformats.org/officeDocument/2006/relationships/hyperlink" Target="https://hal.science/hal-01655962v1" TargetMode="External"/><Relationship Id="rId23" Type="http://schemas.openxmlformats.org/officeDocument/2006/relationships/hyperlink" Target="https://hal.science/hal-01424723v1" TargetMode="External"/><Relationship Id="rId24" Type="http://schemas.openxmlformats.org/officeDocument/2006/relationships/hyperlink" Target="https://centralesupelec.hal.science/hal-01266912v2" TargetMode="External"/><Relationship Id="rId25" Type="http://schemas.openxmlformats.org/officeDocument/2006/relationships/hyperlink" Target="https://hal.science/search/index/?q=*&amp;authFullName_s=Cherrelle Eid" TargetMode="External"/><Relationship Id="rId26" Type="http://schemas.openxmlformats.org/officeDocument/2006/relationships/hyperlink" Target="https://hal.science/search/index/?q=*&amp;authFullName_s=Paul Codani" TargetMode="External"/><Relationship Id="rId27" Type="http://schemas.openxmlformats.org/officeDocument/2006/relationships/hyperlink" Target="https://hal.science/search/index/?q=*&amp;authFullName_s=Rudi Hakvoort" TargetMode="External"/><Relationship Id="rId28" Type="http://schemas.openxmlformats.org/officeDocument/2006/relationships/hyperlink" Target="https://dx.doi.org/10.1109/EEM.2015.7216712" TargetMode="External"/><Relationship Id="rId29" Type="http://schemas.openxmlformats.org/officeDocument/2006/relationships/hyperlink" Target="https://hal.science/hal-0165595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Yurong CHEN</dc:title>
  <dc:description>CV</dc:description>
  <dc:subject/>
  <cp:keywords/>
  <cp:category/>
  <cp:lastModifiedBy/>
  <dcterms:created xsi:type="dcterms:W3CDTF">2026-05-17T10:03:00+02:00</dcterms:created>
  <dcterms:modified xsi:type="dcterms:W3CDTF">2026-05-17T10:03:00+02:00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