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Zoé Commère </w:t>
      </w:r>
      <w:r>
        <w:rPr>
          <w:color w:val="641e6e"/>
        </w:rPr>
        <w:t xml:space="preserve">MCF en 70e section à l'INSPE d'AmiensUniversité de Picardie Jules Verne </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une agrégation de lettres modernes et une thèse en littérature sous la direction d'Olivier Bara (Université Lumière Lyon 2) et de Guillaume Pinson (Université Laval) consacrée à Gaston Leroux et intitulée &amp;quot;Gaston Leroux, un autre regard sur le monde&amp;quot;, Zoé Commère a enseigné dans le secondaire puis dans plusieurs INSPE (Arras et Douai, Agen). Nommée en 2021 à l'INSPE d'Amiens, elle enseigne actuellement la littérature et la langue française à des étudiants qui se destinent à l'enseignement dans le premier et le second degré.</w:t>
      </w:r>
    </w:p>
    <w:p>
      <w:pPr/>
      <w:r>
        <w:rPr/>
        <w:t xml:space="preserve">Intégrée au laboratoire en sciences de l'éducation CAREF et associée au laboratoire en littérature IHRIM, ses travaux de recherche portent sur sur les relations entre littérature et presse, sur la littérature du XIXe siècle (notamment sur les oeuvres de Verne et de Sand),  sur la scolarisation de ces oeuvres ainsi que sur la littérature de jeunesse.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Maupassant dans les manuels du secondaire (1977-2022)</w:t>
              </w:r>
            </w:hyperlink>
          </w:p>
          <w:p>
            <w:pPr/>
            <w:hyperlink r:id="rId8" w:history="1">
              <w:r>
                <w:rPr>
                  <w:color w:val="#410a8c"/>
                  <w:u w:val="single"/>
                </w:rPr>
                <w:t xml:space="preserve">Zoé Commère</w:t>
              </w:r>
            </w:hyperlink>
          </w:p>
          <w:p>
            <w:pPr/>
            <w:r>
              <w:rPr>
                <w:i w:val="1"/>
                <w:iCs w:val="1"/>
              </w:rPr>
              <w:t xml:space="preserve">Cahiers Robinson</w:t>
            </w:r>
            <w:r>
              <w:rPr/>
              <w:t xml:space="preserve">, 2023, 54</w:t>
            </w:r>
          </w:p>
          <w:p>
            <w:pPr/>
            <w:r>
              <w:rPr/>
              <w:t xml:space="preserve">Article dans une revue</w:t>
            </w:r>
          </w:p>
          <w:p>
            <w:pPr/>
            <w:hyperlink r:id="rId7" w:history="1">
              <w:r>
                <w:rPr>
                  <w:color w:val="#410a8c"/>
                  <w:u w:val="single"/>
                </w:rPr>
                <w:t xml:space="preserve">hal-04366112v1</w:t>
              </w:r>
            </w:hyperlink>
          </w:p>
        </w:tc>
      </w:tr>
      <w:tr>
        <w:trPr/>
        <w:tc>
          <w:tcPr>
            <w:noWrap/>
          </w:tcPr>
          <w:p>
            <w:pPr>
              <w:spacing w:after="200"/>
            </w:pPr>
            <w:hyperlink r:id="rId9" w:history="1">
              <w:r>
                <w:rPr>
                  <w:color w:val="1e198e"/>
                  <w:b w:val="1"/>
                  <w:bCs w:val="1"/>
                  <w:u w:val="single"/>
                </w:rPr>
                <w:t xml:space="preserve">La Fronde (1897-1905) : un point de vue féministe sur les lectures des jeunes filles ?</w:t>
              </w:r>
            </w:hyperlink>
          </w:p>
          <w:p>
            <w:pPr/>
            <w:hyperlink r:id="rId8" w:history="1">
              <w:r>
                <w:rPr>
                  <w:color w:val="#410a8c"/>
                  <w:u w:val="single"/>
                </w:rPr>
                <w:t xml:space="preserve">Zoé Commère</w:t>
              </w:r>
            </w:hyperlink>
          </w:p>
          <w:p>
            <w:pPr/>
            <w:r>
              <w:rPr>
                <w:i w:val="1"/>
                <w:iCs w:val="1"/>
              </w:rPr>
              <w:t xml:space="preserve">Cahiers Fablijes</w:t>
            </w:r>
            <w:r>
              <w:rPr/>
              <w:t xml:space="preserve">, 2023, 1, </w:t>
            </w:r>
            <w:hyperlink r:id="rId10" w:history="1">
              <w:r>
                <w:rPr>
                  <w:color w:val="#410a8c"/>
                  <w:u w:val="single"/>
                </w:rPr>
                <w:t xml:space="preserve">⟨10.35562/fablijes.213⟩</w:t>
              </w:r>
            </w:hyperlink>
          </w:p>
          <w:p>
            <w:pPr/>
            <w:r>
              <w:rPr/>
              <w:t xml:space="preserve">Article dans une revue</w:t>
            </w:r>
            <w:r>
              <w:rPr/>
              <w:t xml:space="preserve"> (article de synthèse)</w:t>
            </w:r>
          </w:p>
          <w:p>
            <w:pPr/>
            <w:hyperlink r:id="rId9" w:history="1">
              <w:r>
                <w:rPr>
                  <w:color w:val="#410a8c"/>
                  <w:u w:val="single"/>
                </w:rPr>
                <w:t xml:space="preserve">hal-04366104v1</w:t>
              </w:r>
            </w:hyperlink>
          </w:p>
        </w:tc>
      </w:tr>
      <w:tr>
        <w:trPr/>
        <w:tc>
          <w:tcPr>
            <w:noWrap/>
          </w:tcPr>
          <w:p>
            <w:pPr>
              <w:spacing w:after="200"/>
            </w:pPr>
            <w:hyperlink r:id="rId11" w:history="1">
              <w:r>
                <w:rPr>
                  <w:color w:val="1e198e"/>
                  <w:b w:val="1"/>
                  <w:bCs w:val="1"/>
                  <w:u w:val="single"/>
                </w:rPr>
                <w:t xml:space="preserve">Jules Verne, un auteur scolaire ?</w:t>
              </w:r>
            </w:hyperlink>
          </w:p>
          <w:p>
            <w:pPr/>
            <w:hyperlink r:id="rId8" w:history="1">
              <w:r>
                <w:rPr>
                  <w:color w:val="#410a8c"/>
                  <w:u w:val="single"/>
                </w:rPr>
                <w:t xml:space="preserve">Zoé Commère</w:t>
              </w:r>
            </w:hyperlink>
          </w:p>
          <w:p>
            <w:pPr/>
            <w:r>
              <w:rPr>
                <w:i w:val="1"/>
                <w:iCs w:val="1"/>
              </w:rPr>
              <w:t xml:space="preserve">Spirale - Revue de Recherches en Éducation </w:t>
            </w:r>
            <w:r>
              <w:rPr/>
              <w:t xml:space="preserve">, 2023, N° 72 (2), pp.47-57. </w:t>
            </w:r>
            <w:hyperlink r:id="rId12" w:history="1">
              <w:r>
                <w:rPr>
                  <w:color w:val="#410a8c"/>
                  <w:u w:val="single"/>
                </w:rPr>
                <w:t xml:space="preserve">⟨10.3917/spir.072.0047⟩</w:t>
              </w:r>
            </w:hyperlink>
          </w:p>
          <w:p>
            <w:pPr/>
            <w:r>
              <w:rPr/>
              <w:t xml:space="preserve">Article dans une revue</w:t>
            </w:r>
          </w:p>
          <w:p>
            <w:pPr/>
            <w:hyperlink r:id="rId11" w:history="1">
              <w:r>
                <w:rPr>
                  <w:color w:val="#410a8c"/>
                  <w:u w:val="single"/>
                </w:rPr>
                <w:t xml:space="preserve">hal-04366114v1</w:t>
              </w:r>
            </w:hyperlink>
          </w:p>
        </w:tc>
      </w:tr>
      <w:tr>
        <w:trPr/>
        <w:tc>
          <w:tcPr>
            <w:noWrap/>
          </w:tcPr>
          <w:p>
            <w:pPr>
              <w:spacing w:after="200"/>
            </w:pPr>
            <w:hyperlink r:id="rId13" w:history="1">
              <w:r>
                <w:rPr>
                  <w:color w:val="1e198e"/>
                  <w:b w:val="1"/>
                  <w:bCs w:val="1"/>
                  <w:u w:val="single"/>
                </w:rPr>
                <w:t xml:space="preserve">Lehoucq R. Mangin L. et Steyer J-S (dir.), (2022) [2019]. Tolkien et les sciences . Alpha, Sciences, 520 p.</w:t>
              </w:r>
            </w:hyperlink>
          </w:p>
          <w:p>
            <w:pPr/>
            <w:hyperlink r:id="rId8" w:history="1">
              <w:r>
                <w:rPr>
                  <w:color w:val="#410a8c"/>
                  <w:u w:val="single"/>
                </w:rPr>
                <w:t xml:space="preserve">Zoé Commère</w:t>
              </w:r>
            </w:hyperlink>
          </w:p>
          <w:p>
            <w:pPr/>
            <w:r>
              <w:rPr>
                <w:i w:val="1"/>
                <w:iCs w:val="1"/>
              </w:rPr>
              <w:t xml:space="preserve">Carrefours de l'éducation</w:t>
            </w:r>
            <w:r>
              <w:rPr/>
              <w:t xml:space="preserve">, 2023, n° 56 (2), pp.269-270. </w:t>
            </w:r>
            <w:hyperlink r:id="rId14" w:history="1">
              <w:r>
                <w:rPr>
                  <w:color w:val="#410a8c"/>
                  <w:u w:val="single"/>
                </w:rPr>
                <w:t xml:space="preserve">⟨10.3917/cdle.056.0269⟩</w:t>
              </w:r>
            </w:hyperlink>
          </w:p>
          <w:p>
            <w:pPr/>
            <w:r>
              <w:rPr/>
              <w:t xml:space="preserve">Article dans une revue</w:t>
            </w:r>
            <w:r>
              <w:rPr/>
              <w:t xml:space="preserve"> (compte-rendu de lecture)</w:t>
            </w:r>
          </w:p>
          <w:p>
            <w:pPr/>
            <w:hyperlink r:id="rId13" w:history="1">
              <w:r>
                <w:rPr>
                  <w:color w:val="#410a8c"/>
                  <w:u w:val="single"/>
                </w:rPr>
                <w:t xml:space="preserve">hal-04371118v1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Littérature populaire, littérature pour la jeunesse : mêmes combats ?</w:t>
              </w:r>
            </w:hyperlink>
          </w:p>
          <w:p>
            <w:pPr/>
            <w:hyperlink r:id="rId8" w:history="1">
              <w:r>
                <w:rPr>
                  <w:color w:val="#410a8c"/>
                  <w:u w:val="single"/>
                </w:rPr>
                <w:t xml:space="preserve">Zoé Commère</w:t>
              </w:r>
            </w:hyperlink>
          </w:p>
          <w:p>
            <w:pPr/>
            <w:r>
              <w:rPr>
                <w:i w:val="1"/>
                <w:iCs w:val="1"/>
              </w:rPr>
              <w:t xml:space="preserve">Politique du romanesque</w:t>
            </w:r>
            <w:r>
              <w:rPr/>
              <w:t xml:space="preserve">, Marie-Françoise Melmoux-Montaubin, Christophe Reffait, Aurélie Adler, 2023, Amiens (EACES-CRIISEA, Université Picardie Jules Vernes), France</w:t>
            </w:r>
          </w:p>
          <w:p>
            <w:pPr/>
            <w:r>
              <w:rPr/>
              <w:t xml:space="preserve">Communication dans un congrès</w:t>
            </w:r>
          </w:p>
          <w:p>
            <w:pPr/>
            <w:hyperlink r:id="rId15" w:history="1">
              <w:r>
                <w:rPr>
                  <w:color w:val="#410a8c"/>
                  <w:u w:val="single"/>
                </w:rPr>
                <w:t xml:space="preserve">hal-04366117v1</w:t>
              </w:r>
            </w:hyperlink>
          </w:p>
        </w:tc>
      </w:tr>
      <w:tr>
        <w:trPr/>
        <w:tc>
          <w:tcPr>
            <w:noWrap/>
          </w:tcPr>
          <w:p>
            <w:pPr>
              <w:spacing w:after="200"/>
            </w:pPr>
            <w:hyperlink r:id="rId16" w:history="1">
              <w:r>
                <w:rPr>
                  <w:color w:val="1e198e"/>
                  <w:b w:val="1"/>
                  <w:bCs w:val="1"/>
                  <w:u w:val="single"/>
                </w:rPr>
                <w:t xml:space="preserve">« Maupassant dans les manuels du secondaire (1977-2022) »</w:t>
              </w:r>
            </w:hyperlink>
          </w:p>
          <w:p>
            <w:pPr/>
            <w:hyperlink r:id="rId8" w:history="1">
              <w:r>
                <w:rPr>
                  <w:color w:val="#410a8c"/>
                  <w:u w:val="single"/>
                </w:rPr>
                <w:t xml:space="preserve">Zoé Commère</w:t>
              </w:r>
            </w:hyperlink>
          </w:p>
          <w:p>
            <w:pPr/>
            <w:r>
              <w:rPr>
                <w:i w:val="1"/>
                <w:iCs w:val="1"/>
              </w:rPr>
              <w:t xml:space="preserve">Maupassant, un auteur pour la jeunesse ?</w:t>
            </w:r>
            <w:r>
              <w:rPr/>
              <w:t xml:space="preserve">, Noëlle Benhamou, Béatrice Finet, 2022, Amiens, France</w:t>
            </w:r>
          </w:p>
          <w:p>
            <w:pPr/>
            <w:r>
              <w:rPr/>
              <w:t xml:space="preserve">Communication dans un congrès</w:t>
            </w:r>
          </w:p>
          <w:p>
            <w:pPr/>
            <w:hyperlink r:id="rId16" w:history="1">
              <w:r>
                <w:rPr>
                  <w:color w:val="#410a8c"/>
                  <w:u w:val="single"/>
                </w:rPr>
                <w:t xml:space="preserve">hal-04366120v1</w:t>
              </w:r>
            </w:hyperlink>
          </w:p>
        </w:tc>
      </w:tr>
      <w:tr>
        <w:trPr/>
        <w:tc>
          <w:tcPr>
            <w:noWrap/>
          </w:tcPr>
          <w:p>
            <w:pPr>
              <w:spacing w:after="200"/>
            </w:pPr>
            <w:hyperlink r:id="rId17" w:history="1">
              <w:r>
                <w:rPr>
                  <w:color w:val="1e198e"/>
                  <w:b w:val="1"/>
                  <w:bCs w:val="1"/>
                  <w:u w:val="single"/>
                </w:rPr>
                <w:t xml:space="preserve">Retour sur le dispositif pédagogique éprouvé dans le projet SENSHANDIF et échanges avec la salle</w:t>
              </w:r>
            </w:hyperlink>
          </w:p>
          <w:p>
            <w:pPr/>
            <w:hyperlink r:id="rId8" w:history="1">
              <w:r>
                <w:rPr>
                  <w:color w:val="#410a8c"/>
                  <w:u w:val="single"/>
                </w:rPr>
                <w:t xml:space="preserve">Zoé Commère</w:t>
              </w:r>
            </w:hyperlink>
            <w:r>
              <w:rPr/>
              <w:t xml:space="preserve">,</w:t>
            </w:r>
            <w:hyperlink r:id="rId18" w:history="1">
              <w:r>
                <w:rPr>
                  <w:color w:val="#410a8c"/>
                  <w:u w:val="single"/>
                </w:rPr>
                <w:t xml:space="preserve">Anne Delbrayelle</w:t>
              </w:r>
            </w:hyperlink>
            <w:r>
              <w:rPr/>
              <w:t xml:space="preserve">,</w:t>
            </w:r>
            <w:hyperlink r:id="rId19" w:history="1">
              <w:r>
                <w:rPr>
                  <w:color w:val="#410a8c"/>
                  <w:u w:val="single"/>
                </w:rPr>
                <w:t xml:space="preserve">Stéphane Fabre</w:t>
              </w:r>
            </w:hyperlink>
            <w:r>
              <w:rPr/>
              <w:t xml:space="preserve">,</w:t>
            </w:r>
            <w:hyperlink r:id="rId20" w:history="1">
              <w:r>
                <w:rPr>
                  <w:color w:val="#410a8c"/>
                  <w:u w:val="single"/>
                </w:rPr>
                <w:t xml:space="preserve">Thierry Jumaucourt</w:t>
              </w:r>
            </w:hyperlink>
          </w:p>
          <w:p>
            <w:pPr/>
            <w:r>
              <w:rPr>
                <w:i w:val="1"/>
                <w:iCs w:val="1"/>
              </w:rPr>
              <w:t xml:space="preserve">Journée d’étude Sensibilisation au handicap et à la différence</w:t>
            </w:r>
            <w:r>
              <w:rPr/>
              <w:t xml:space="preserve">, CAREF, Université de Picardie Jules Verne, Oct 2023, Amiens (Université Picardie Jules Verne, La Citadelle), France</w:t>
            </w:r>
          </w:p>
          <w:p>
            <w:pPr/>
            <w:r>
              <w:rPr/>
              <w:t xml:space="preserve">Communication dans un congrès</w:t>
            </w:r>
          </w:p>
          <w:p>
            <w:pPr/>
            <w:hyperlink r:id="rId17" w:history="1">
              <w:r>
                <w:rPr>
                  <w:color w:val="#410a8c"/>
                  <w:u w:val="single"/>
                </w:rPr>
                <w:t xml:space="preserve">hal-04464319v1</w:t>
              </w:r>
            </w:hyperlink>
          </w:p>
        </w:tc>
      </w:tr>
      <w:tr>
        <w:trPr/>
        <w:tc>
          <w:tcPr>
            <w:noWrap/>
          </w:tcPr>
          <w:p>
            <w:pPr>
              <w:spacing w:after="200"/>
            </w:pPr>
            <w:hyperlink r:id="rId21" w:history="1">
              <w:r>
                <w:rPr>
                  <w:color w:val="1e198e"/>
                  <w:b w:val="1"/>
                  <w:bCs w:val="1"/>
                  <w:u w:val="single"/>
                </w:rPr>
                <w:t xml:space="preserve">L'Orient rêvé de George Sand</w:t>
              </w:r>
            </w:hyperlink>
          </w:p>
          <w:p>
            <w:pPr/>
            <w:hyperlink r:id="rId8" w:history="1">
              <w:r>
                <w:rPr>
                  <w:color w:val="#410a8c"/>
                  <w:u w:val="single"/>
                </w:rPr>
                <w:t xml:space="preserve">Zoé Commère</w:t>
              </w:r>
            </w:hyperlink>
          </w:p>
          <w:p>
            <w:pPr/>
            <w:r>
              <w:rPr>
                <w:i w:val="1"/>
                <w:iCs w:val="1"/>
              </w:rPr>
              <w:t xml:space="preserve">Frontiers, Borders and Gateways 23rd International George Sand Colloquium</w:t>
            </w:r>
            <w:r>
              <w:rPr/>
              <w:t xml:space="preserve">, Arline Cravens (Saint Louis University), Annie Smart (Saint Louis University), 2022, Saint-Louis (Missouri), United States</w:t>
            </w:r>
          </w:p>
          <w:p>
            <w:pPr/>
            <w:r>
              <w:rPr/>
              <w:t xml:space="preserve">Communication dans un congrès</w:t>
            </w:r>
          </w:p>
          <w:p>
            <w:pPr/>
            <w:hyperlink r:id="rId21" w:history="1">
              <w:r>
                <w:rPr>
                  <w:color w:val="#410a8c"/>
                  <w:u w:val="single"/>
                </w:rPr>
                <w:t xml:space="preserve">hal-04366122v1</w:t>
              </w:r>
            </w:hyperlink>
          </w:p>
        </w:tc>
      </w:tr>
      <w:tr>
        <w:trPr/>
        <w:tc>
          <w:tcPr>
            <w:noWrap/>
          </w:tcPr>
          <w:p>
            <w:pPr>
              <w:spacing w:after="200"/>
            </w:pPr>
            <w:hyperlink r:id="rId22" w:history="1">
              <w:r>
                <w:rPr>
                  <w:color w:val="1e198e"/>
                  <w:b w:val="1"/>
                  <w:bCs w:val="1"/>
                  <w:u w:val="single"/>
                </w:rPr>
                <w:t xml:space="preserve">« L’enseignant-écrivain pour la jeunesse entretient-il une relation pédagogique avec ses jeunes lecteurs ? »</w:t>
              </w:r>
            </w:hyperlink>
          </w:p>
          <w:p>
            <w:pPr/>
            <w:hyperlink r:id="rId8" w:history="1">
              <w:r>
                <w:rPr>
                  <w:color w:val="#410a8c"/>
                  <w:u w:val="single"/>
                </w:rPr>
                <w:t xml:space="preserve">Zoé Commère</w:t>
              </w:r>
            </w:hyperlink>
          </w:p>
          <w:p>
            <w:pPr/>
            <w:r>
              <w:rPr>
                <w:i w:val="1"/>
                <w:iCs w:val="1"/>
              </w:rPr>
              <w:t xml:space="preserve">XXIIe Rencontres des Chercheurs en Didactique de la Littérature, « L’enseignant lecteur-scripteur de littérature »</w:t>
            </w:r>
            <w:r>
              <w:rPr/>
              <w:t xml:space="preserve">, 2021, Grenoble, France</w:t>
            </w:r>
          </w:p>
          <w:p>
            <w:pPr/>
            <w:r>
              <w:rPr/>
              <w:t xml:space="preserve">Communication dans un congrès</w:t>
            </w:r>
          </w:p>
          <w:p>
            <w:pPr/>
            <w:hyperlink r:id="rId22" w:history="1">
              <w:r>
                <w:rPr>
                  <w:color w:val="#410a8c"/>
                  <w:u w:val="single"/>
                </w:rPr>
                <w:t xml:space="preserve">hal-04366127v1</w:t>
              </w:r>
            </w:hyperlink>
          </w:p>
        </w:tc>
      </w:tr>
      <w:tr>
        <w:trPr/>
        <w:tc>
          <w:tcPr>
            <w:noWrap/>
          </w:tcPr>
          <w:p>
            <w:pPr>
              <w:spacing w:after="200"/>
            </w:pPr>
            <w:hyperlink r:id="rId23" w:history="1">
              <w:r>
                <w:rPr>
                  <w:color w:val="1e198e"/>
                  <w:b w:val="1"/>
                  <w:bCs w:val="1"/>
                  <w:u w:val="single"/>
                </w:rPr>
                <w:t xml:space="preserve">« Pratiques de la littérature de jeunesse chez les professeurs des écoles débutants »</w:t>
              </w:r>
            </w:hyperlink>
          </w:p>
          <w:p>
            <w:pPr/>
            <w:hyperlink r:id="rId8" w:history="1">
              <w:r>
                <w:rPr>
                  <w:color w:val="#410a8c"/>
                  <w:u w:val="single"/>
                </w:rPr>
                <w:t xml:space="preserve">Zoé Commère</w:t>
              </w:r>
            </w:hyperlink>
          </w:p>
          <w:p>
            <w:pPr/>
            <w:r>
              <w:rPr>
                <w:i w:val="1"/>
                <w:iCs w:val="1"/>
              </w:rPr>
              <w:t xml:space="preserve">Littérature de jeunesse en formation</w:t>
            </w:r>
            <w:r>
              <w:rPr/>
              <w:t xml:space="preserve">, Sophie Pellisier, 2021, Amiens, France</w:t>
            </w:r>
          </w:p>
          <w:p>
            <w:pPr/>
            <w:r>
              <w:rPr/>
              <w:t xml:space="preserve">Communication dans un congrès</w:t>
            </w:r>
          </w:p>
          <w:p>
            <w:pPr/>
            <w:hyperlink r:id="rId23" w:history="1">
              <w:r>
                <w:rPr>
                  <w:color w:val="#410a8c"/>
                  <w:u w:val="single"/>
                </w:rPr>
                <w:t xml:space="preserve">hal-04366125v1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366112v1" TargetMode="External"/><Relationship Id="rId8" Type="http://schemas.openxmlformats.org/officeDocument/2006/relationships/hyperlink" Target="https://hal.science/search/index/?q=*&amp;authFullName_s=Zo&#233; Comm&#232;re" TargetMode="External"/><Relationship Id="rId9" Type="http://schemas.openxmlformats.org/officeDocument/2006/relationships/hyperlink" Target="https://hal.science/hal-04366104v1" TargetMode="External"/><Relationship Id="rId10" Type="http://schemas.openxmlformats.org/officeDocument/2006/relationships/hyperlink" Target="https://dx.doi.org/10.35562/fablijes.213" TargetMode="External"/><Relationship Id="rId11" Type="http://schemas.openxmlformats.org/officeDocument/2006/relationships/hyperlink" Target="https://hal.science/hal-04366114v1" TargetMode="External"/><Relationship Id="rId12" Type="http://schemas.openxmlformats.org/officeDocument/2006/relationships/hyperlink" Target="https://dx.doi.org/10.3917/spir.072.0047" TargetMode="External"/><Relationship Id="rId13" Type="http://schemas.openxmlformats.org/officeDocument/2006/relationships/hyperlink" Target="https://hal.science/hal-04371118v1" TargetMode="External"/><Relationship Id="rId14" Type="http://schemas.openxmlformats.org/officeDocument/2006/relationships/hyperlink" Target="https://dx.doi.org/10.3917/cdle.056.0269" TargetMode="External"/><Relationship Id="rId15" Type="http://schemas.openxmlformats.org/officeDocument/2006/relationships/hyperlink" Target="https://hal.science/hal-04366117v1" TargetMode="External"/><Relationship Id="rId16" Type="http://schemas.openxmlformats.org/officeDocument/2006/relationships/hyperlink" Target="https://hal.science/hal-04366120v1" TargetMode="External"/><Relationship Id="rId17" Type="http://schemas.openxmlformats.org/officeDocument/2006/relationships/hyperlink" Target="https://u-picardie.hal.science/hal-04464319v1" TargetMode="External"/><Relationship Id="rId18" Type="http://schemas.openxmlformats.org/officeDocument/2006/relationships/hyperlink" Target="https://hal.science/search/index/?q=*&amp;authFullName_s=Anne Delbrayelle" TargetMode="External"/><Relationship Id="rId19" Type="http://schemas.openxmlformats.org/officeDocument/2006/relationships/hyperlink" Target="https://hal.science/search/index/?q=*&amp;authFullName_s=St&#233;phane Fabre" TargetMode="External"/><Relationship Id="rId20" Type="http://schemas.openxmlformats.org/officeDocument/2006/relationships/hyperlink" Target="https://hal.science/search/index/?q=*&amp;authFullName_s=Thierry Jumaucourt" TargetMode="External"/><Relationship Id="rId21" Type="http://schemas.openxmlformats.org/officeDocument/2006/relationships/hyperlink" Target="https://hal.science/hal-04366122v1" TargetMode="External"/><Relationship Id="rId22" Type="http://schemas.openxmlformats.org/officeDocument/2006/relationships/hyperlink" Target="https://hal.science/hal-04366127v1" TargetMode="External"/><Relationship Id="rId23" Type="http://schemas.openxmlformats.org/officeDocument/2006/relationships/hyperlink" Target="https://hal.science/hal-04366125v1"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Zoé Commère</dc:title>
  <dc:description>CV</dc:description>
  <dc:subject/>
  <cp:keywords/>
  <cp:category/>
  <cp:lastModifiedBy/>
  <dcterms:created xsi:type="dcterms:W3CDTF">2026-04-30T11:58:25+02:00</dcterms:created>
  <dcterms:modified xsi:type="dcterms:W3CDTF">2026-04-30T11:58:25+02:00</dcterms:modified>
</cp:coreProperties>
</file>

<file path=docProps/custom.xml><?xml version="1.0" encoding="utf-8"?>
<Properties xmlns="http://schemas.openxmlformats.org/officeDocument/2006/custom-properties" xmlns:vt="http://schemas.openxmlformats.org/officeDocument/2006/docPropsVTypes"/>
</file>